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18269638"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periods ranging from 1979 to 2024, as part of the ROCCHMV monitoring program. </w:t>
      </w:r>
      <w:r w:rsidR="00677F76">
        <w:rPr>
          <w:lang w:val="en-US"/>
        </w:rPr>
        <w:t>The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677F76">
        <w:rPr>
          <w:lang w:val="en-US"/>
        </w:rPr>
        <w:t xml:space="preserve">was studied in the Gironde estuary, </w:t>
      </w:r>
      <w:r w:rsidR="003050B3">
        <w:rPr>
          <w:lang w:val="en-US"/>
        </w:rPr>
        <w:t xml:space="preserve">two species of </w:t>
      </w:r>
      <w:r w:rsidR="00677F76">
        <w:rPr>
          <w:lang w:val="en-US"/>
        </w:rPr>
        <w:t>mussels (</w:t>
      </w:r>
      <w:r w:rsidR="00677F76" w:rsidRPr="00677F76">
        <w:rPr>
          <w:i/>
          <w:iCs/>
          <w:lang w:val="en-US"/>
        </w:rPr>
        <w:t>Mytilus edulis</w:t>
      </w:r>
      <w:r w:rsidR="00677F76">
        <w:rPr>
          <w:i/>
          <w:iCs/>
          <w:lang w:val="en-US"/>
        </w:rPr>
        <w:t xml:space="preserve"> and Mytilus </w:t>
      </w:r>
      <w:r w:rsidR="00677F76" w:rsidRPr="00677F76">
        <w:rPr>
          <w:i/>
          <w:iCs/>
          <w:lang w:val="en-US"/>
        </w:rPr>
        <w:t>galloprovincialis</w:t>
      </w:r>
      <w:r w:rsidR="00677F76">
        <w:rPr>
          <w:lang w:val="en-US"/>
        </w:rPr>
        <w:t xml:space="preserve">) were studied in the Seine estuary. In the Loire estuary mussels were studied and from 2017 oysters were also studied in parallel. </w:t>
      </w:r>
      <w:r w:rsidRPr="00FE2788">
        <w:rPr>
          <w:lang w:val="en-US"/>
        </w:rPr>
        <w:t>Sampling was conducted in the most saline zones of each estuary, near their respective mouths.</w:t>
      </w:r>
    </w:p>
    <w:p w14:paraId="1B5D94FF" w14:textId="1D734BB7" w:rsidR="003050B3" w:rsidRDefault="003050B3" w:rsidP="003050B3">
      <w:pPr>
        <w:pStyle w:val="Titre4"/>
        <w:rPr>
          <w:lang w:val="en-US"/>
        </w:rPr>
      </w:pPr>
      <w:r>
        <w:rPr>
          <w:lang w:val="en-US"/>
        </w:rPr>
        <w:t>Data transformations</w:t>
      </w:r>
    </w:p>
    <w:p w14:paraId="335FCE9B" w14:textId="2AAF29D7" w:rsidR="008E6A9B" w:rsidRDefault="00BB06E1" w:rsidP="00995B75">
      <w:pPr>
        <w:rPr>
          <w:lang w:val="en-US"/>
        </w:rPr>
      </w:pPr>
      <w:r w:rsidRPr="00FE2788">
        <w:rPr>
          <w:lang w:val="en-US"/>
        </w:rPr>
        <w:t xml:space="preserve">When multiple measurements were taken on the same </w:t>
      </w:r>
      <w:r w:rsidR="00995B75">
        <w:rPr>
          <w:lang w:val="en-US"/>
        </w:rPr>
        <w:t>year</w:t>
      </w:r>
      <w:r w:rsidRPr="00FE2788">
        <w:rPr>
          <w:lang w:val="en-US"/>
        </w:rPr>
        <w:t xml:space="preserve">, the </w:t>
      </w:r>
      <w:r w:rsidR="00995B75">
        <w:rPr>
          <w:lang w:val="en-US"/>
        </w:rPr>
        <w:t>year</w:t>
      </w:r>
      <w:r w:rsidR="00A237CA">
        <w:rPr>
          <w:lang w:val="en-US"/>
        </w:rPr>
        <w:t>l</w:t>
      </w:r>
      <w:r w:rsidRPr="00FE2788">
        <w:rPr>
          <w:lang w:val="en-US"/>
        </w:rPr>
        <w:t>y average value was used.</w:t>
      </w:r>
      <w:r w:rsidR="00AF2E88">
        <w:rPr>
          <w:lang w:val="en-US"/>
        </w:rPr>
        <w:t xml:space="preserve"> </w:t>
      </w:r>
      <w:r w:rsidR="00677F76">
        <w:rPr>
          <w:lang w:val="en-US"/>
        </w:rPr>
        <w:t xml:space="preserve">Values under limit of detection were replaced by zero value. The similarity of bioaccumulation potential of mussels and oysters was estimated through the difference in </w:t>
      </w:r>
      <w:r w:rsidR="00E02EEC">
        <w:rPr>
          <w:lang w:val="en-US"/>
        </w:rPr>
        <w:t xml:space="preserve">their </w:t>
      </w:r>
      <w:r w:rsidR="00677F76">
        <w:rPr>
          <w:lang w:val="en-US"/>
        </w:rPr>
        <w:t>contamination</w:t>
      </w:r>
      <w:r w:rsidR="00E02EEC">
        <w:rPr>
          <w:lang w:val="en-US"/>
        </w:rPr>
        <w:t xml:space="preserve"> level</w:t>
      </w:r>
      <w:r w:rsidR="00677F76">
        <w:rPr>
          <w:lang w:val="en-US"/>
        </w:rPr>
        <w:t xml:space="preserve">. </w:t>
      </w:r>
      <w:r w:rsidR="003050B3">
        <w:rPr>
          <w:lang w:val="en-US"/>
        </w:rPr>
        <w:t>When a d</w:t>
      </w:r>
      <w:r w:rsidR="00677F76">
        <w:rPr>
          <w:lang w:val="en-US"/>
        </w:rPr>
        <w:t>ifference was detected</w:t>
      </w:r>
      <w:r w:rsidR="003050B3">
        <w:rPr>
          <w:lang w:val="en-US"/>
        </w:rPr>
        <w:t xml:space="preserve">, </w:t>
      </w:r>
      <w:r w:rsidR="00677F76">
        <w:rPr>
          <w:lang w:val="en-US"/>
        </w:rPr>
        <w:t xml:space="preserve">like </w:t>
      </w:r>
      <w:r w:rsidR="003050B3">
        <w:rPr>
          <w:lang w:val="en-US"/>
        </w:rPr>
        <w:t>it is known for several</w:t>
      </w:r>
      <w:r w:rsidR="00677F76">
        <w:rPr>
          <w:lang w:val="en-US"/>
        </w:rPr>
        <w:t xml:space="preserve"> metals</w:t>
      </w:r>
      <w:r w:rsidR="003050B3">
        <w:rPr>
          <w:lang w:val="en-US"/>
        </w:rPr>
        <w:t>, all concentrations were expressed in “equivalent mussels” using an oyster-to-mussel conversion factor. The</w:t>
      </w:r>
      <w:r w:rsidR="00677F76">
        <w:rPr>
          <w:lang w:val="en-US"/>
        </w:rPr>
        <w:t xml:space="preserve"> conversion factor was estimated </w:t>
      </w:r>
      <w:r w:rsidR="003050B3">
        <w:rPr>
          <w:lang w:val="en-US"/>
        </w:rPr>
        <w:t xml:space="preserve">for each compound </w:t>
      </w:r>
      <w:r w:rsidR="00677F76">
        <w:rPr>
          <w:lang w:val="en-US"/>
        </w:rPr>
        <w:t xml:space="preserve">through the ratio of their median contamination </w:t>
      </w:r>
      <w:r w:rsidR="003050B3">
        <w:rPr>
          <w:lang w:val="en-US"/>
        </w:rPr>
        <w:t>on the basis of 7 years of parallel measurements in oysters and mussels in the Loire estuary (2017-2024).</w:t>
      </w:r>
    </w:p>
    <w:p w14:paraId="4277A328" w14:textId="55C6836C" w:rsidR="00EA235F" w:rsidRPr="00EA235F" w:rsidRDefault="00EA235F" w:rsidP="00EA235F">
      <w:pPr>
        <w:pStyle w:val="Lgende"/>
        <w:keepNext/>
        <w:rPr>
          <w:lang w:val="en-US"/>
        </w:rPr>
      </w:pPr>
      <w:r w:rsidRPr="00EA235F">
        <w:rPr>
          <w:lang w:val="en-US"/>
        </w:rPr>
        <w:t xml:space="preserve">Table </w:t>
      </w:r>
      <w:r>
        <w:fldChar w:fldCharType="begin"/>
      </w:r>
      <w:r w:rsidRPr="00EA235F">
        <w:rPr>
          <w:lang w:val="en-US"/>
        </w:rPr>
        <w:instrText xml:space="preserve"> SEQ Table \* ARABIC </w:instrText>
      </w:r>
      <w:r>
        <w:fldChar w:fldCharType="separate"/>
      </w:r>
      <w:r w:rsidR="00EC2845">
        <w:rPr>
          <w:noProof/>
          <w:lang w:val="en-US"/>
        </w:rPr>
        <w:t>1</w:t>
      </w:r>
      <w:r>
        <w:fldChar w:fldCharType="end"/>
      </w:r>
      <w:r w:rsidRPr="00EA235F">
        <w:rPr>
          <w:lang w:val="en-US"/>
        </w:rPr>
        <w:t xml:space="preserve"> - </w:t>
      </w:r>
      <w:r>
        <w:rPr>
          <w:lang w:val="en-US"/>
        </w:rPr>
        <w:t>Oyster-to-mussel conversion factor for metals (in µg/g dw).</w:t>
      </w:r>
    </w:p>
    <w:tbl>
      <w:tblPr>
        <w:tblStyle w:val="Grilledutableau"/>
        <w:tblW w:w="0" w:type="auto"/>
        <w:tblLook w:val="04A0" w:firstRow="1" w:lastRow="0" w:firstColumn="1" w:lastColumn="0" w:noHBand="0" w:noVBand="1"/>
      </w:tblPr>
      <w:tblGrid>
        <w:gridCol w:w="895"/>
        <w:gridCol w:w="936"/>
        <w:gridCol w:w="957"/>
        <w:gridCol w:w="869"/>
        <w:gridCol w:w="858"/>
        <w:gridCol w:w="914"/>
        <w:gridCol w:w="891"/>
        <w:gridCol w:w="967"/>
        <w:gridCol w:w="880"/>
        <w:gridCol w:w="895"/>
      </w:tblGrid>
      <w:tr w:rsidR="00EA235F" w14:paraId="05DD6F24" w14:textId="74DAA748" w:rsidTr="00EA235F">
        <w:tc>
          <w:tcPr>
            <w:tcW w:w="907" w:type="dxa"/>
          </w:tcPr>
          <w:p w14:paraId="2B95239E" w14:textId="35D110BB" w:rsidR="00EA235F" w:rsidRDefault="00EA235F" w:rsidP="00EA235F">
            <w:pPr>
              <w:pStyle w:val="Sansinterligne"/>
              <w:rPr>
                <w:lang w:val="en-US"/>
              </w:rPr>
            </w:pPr>
            <w:r>
              <w:rPr>
                <w:lang w:val="en-US"/>
              </w:rPr>
              <w:t>Metal</w:t>
            </w:r>
          </w:p>
        </w:tc>
        <w:tc>
          <w:tcPr>
            <w:tcW w:w="944" w:type="dxa"/>
          </w:tcPr>
          <w:p w14:paraId="13843E04" w14:textId="0F90ED77" w:rsidR="00EA235F" w:rsidRDefault="00EA235F" w:rsidP="00EA235F">
            <w:pPr>
              <w:pStyle w:val="Sansinterligne"/>
              <w:rPr>
                <w:lang w:val="en-US"/>
              </w:rPr>
            </w:pPr>
            <w:r>
              <w:rPr>
                <w:lang w:val="en-US"/>
              </w:rPr>
              <w:t>Mercury</w:t>
            </w:r>
          </w:p>
        </w:tc>
        <w:tc>
          <w:tcPr>
            <w:tcW w:w="962" w:type="dxa"/>
          </w:tcPr>
          <w:p w14:paraId="534BDC38" w14:textId="0ABF1E53" w:rsidR="00EA235F" w:rsidRDefault="00EA235F" w:rsidP="00EA235F">
            <w:pPr>
              <w:pStyle w:val="Sansinterligne"/>
              <w:rPr>
                <w:lang w:val="en-US"/>
              </w:rPr>
            </w:pPr>
            <w:r>
              <w:rPr>
                <w:lang w:val="en-US"/>
              </w:rPr>
              <w:t>Cadmium</w:t>
            </w:r>
          </w:p>
        </w:tc>
        <w:tc>
          <w:tcPr>
            <w:tcW w:w="882" w:type="dxa"/>
          </w:tcPr>
          <w:p w14:paraId="204C3619" w14:textId="3C86DACC" w:rsidR="00EA235F" w:rsidRDefault="00EA235F" w:rsidP="00EA235F">
            <w:pPr>
              <w:pStyle w:val="Sansinterligne"/>
              <w:rPr>
                <w:lang w:val="en-US"/>
              </w:rPr>
            </w:pPr>
            <w:r>
              <w:rPr>
                <w:lang w:val="en-US"/>
              </w:rPr>
              <w:t>Lead</w:t>
            </w:r>
          </w:p>
        </w:tc>
        <w:tc>
          <w:tcPr>
            <w:tcW w:w="870" w:type="dxa"/>
          </w:tcPr>
          <w:p w14:paraId="26C42A2F" w14:textId="689316B5" w:rsidR="00EA235F" w:rsidRDefault="00EA235F" w:rsidP="00EA235F">
            <w:pPr>
              <w:pStyle w:val="Sansinterligne"/>
              <w:rPr>
                <w:lang w:val="en-US"/>
              </w:rPr>
            </w:pPr>
            <w:r>
              <w:rPr>
                <w:lang w:val="en-US"/>
              </w:rPr>
              <w:t>Zinc</w:t>
            </w:r>
          </w:p>
        </w:tc>
        <w:tc>
          <w:tcPr>
            <w:tcW w:w="924" w:type="dxa"/>
          </w:tcPr>
          <w:p w14:paraId="4E932364" w14:textId="647BAA59" w:rsidR="00EA235F" w:rsidRDefault="00EA235F" w:rsidP="00EA235F">
            <w:pPr>
              <w:pStyle w:val="Sansinterligne"/>
              <w:rPr>
                <w:lang w:val="en-US"/>
              </w:rPr>
            </w:pPr>
            <w:r>
              <w:rPr>
                <w:lang w:val="en-US"/>
              </w:rPr>
              <w:t>Copper</w:t>
            </w:r>
          </w:p>
        </w:tc>
        <w:tc>
          <w:tcPr>
            <w:tcW w:w="904" w:type="dxa"/>
          </w:tcPr>
          <w:p w14:paraId="7DC196C1" w14:textId="3EB40DBE" w:rsidR="00EA235F" w:rsidRDefault="00EA235F" w:rsidP="00EA235F">
            <w:pPr>
              <w:pStyle w:val="Sansinterligne"/>
              <w:rPr>
                <w:lang w:val="en-US"/>
              </w:rPr>
            </w:pPr>
            <w:r>
              <w:rPr>
                <w:lang w:val="en-US"/>
              </w:rPr>
              <w:t>Nickel</w:t>
            </w:r>
          </w:p>
        </w:tc>
        <w:tc>
          <w:tcPr>
            <w:tcW w:w="971" w:type="dxa"/>
          </w:tcPr>
          <w:p w14:paraId="06C16BBE" w14:textId="2C5A25D3" w:rsidR="00EA235F" w:rsidRDefault="00EA235F" w:rsidP="00EA235F">
            <w:pPr>
              <w:pStyle w:val="Sansinterligne"/>
              <w:rPr>
                <w:lang w:val="en-US"/>
              </w:rPr>
            </w:pPr>
            <w:r>
              <w:rPr>
                <w:lang w:val="en-US"/>
              </w:rPr>
              <w:t>Vanadium</w:t>
            </w:r>
          </w:p>
        </w:tc>
        <w:tc>
          <w:tcPr>
            <w:tcW w:w="893" w:type="dxa"/>
          </w:tcPr>
          <w:p w14:paraId="454F14CA" w14:textId="29F331E3" w:rsidR="00EA235F" w:rsidRDefault="00EA235F" w:rsidP="00EA235F">
            <w:pPr>
              <w:pStyle w:val="Sansinterligne"/>
              <w:rPr>
                <w:lang w:val="en-US"/>
              </w:rPr>
            </w:pPr>
            <w:r>
              <w:rPr>
                <w:lang w:val="en-US"/>
              </w:rPr>
              <w:t>Silver</w:t>
            </w:r>
          </w:p>
        </w:tc>
        <w:tc>
          <w:tcPr>
            <w:tcW w:w="805" w:type="dxa"/>
          </w:tcPr>
          <w:p w14:paraId="035074EA" w14:textId="48D71383" w:rsidR="00EA235F" w:rsidRDefault="00EA235F" w:rsidP="00EA235F">
            <w:pPr>
              <w:pStyle w:val="Sansinterligne"/>
              <w:rPr>
                <w:lang w:val="en-US"/>
              </w:rPr>
            </w:pPr>
            <w:r>
              <w:rPr>
                <w:lang w:val="en-US"/>
              </w:rPr>
              <w:t>Chromium</w:t>
            </w:r>
          </w:p>
        </w:tc>
      </w:tr>
      <w:tr w:rsidR="00EA235F" w14:paraId="71FD4E90" w14:textId="40A1DCF2" w:rsidTr="00EA235F">
        <w:tc>
          <w:tcPr>
            <w:tcW w:w="907" w:type="dxa"/>
          </w:tcPr>
          <w:p w14:paraId="1AFD5ED2" w14:textId="3D68B77C" w:rsidR="00EA235F" w:rsidRDefault="00EA235F" w:rsidP="00EA235F">
            <w:pPr>
              <w:pStyle w:val="Sansinterligne"/>
              <w:rPr>
                <w:lang w:val="en-US"/>
              </w:rPr>
            </w:pPr>
            <w:r>
              <w:rPr>
                <w:lang w:val="en-US"/>
              </w:rPr>
              <w:t>Factor</w:t>
            </w:r>
          </w:p>
        </w:tc>
        <w:tc>
          <w:tcPr>
            <w:tcW w:w="944" w:type="dxa"/>
          </w:tcPr>
          <w:p w14:paraId="052B4E3F" w14:textId="0707847B" w:rsidR="00EA235F" w:rsidRDefault="00EA235F" w:rsidP="00EA235F">
            <w:pPr>
              <w:pStyle w:val="Sansinterligne"/>
              <w:rPr>
                <w:lang w:val="en-US"/>
              </w:rPr>
            </w:pPr>
            <w:r>
              <w:rPr>
                <w:lang w:val="en-US"/>
              </w:rPr>
              <w:t>0.634</w:t>
            </w:r>
          </w:p>
        </w:tc>
        <w:tc>
          <w:tcPr>
            <w:tcW w:w="962" w:type="dxa"/>
          </w:tcPr>
          <w:p w14:paraId="696583F3" w14:textId="6069F48A" w:rsidR="00EA235F" w:rsidRDefault="00EA235F" w:rsidP="00EA235F">
            <w:pPr>
              <w:pStyle w:val="Sansinterligne"/>
              <w:rPr>
                <w:lang w:val="en-US"/>
              </w:rPr>
            </w:pPr>
            <w:r>
              <w:rPr>
                <w:lang w:val="en-US"/>
              </w:rPr>
              <w:t>0.718</w:t>
            </w:r>
          </w:p>
        </w:tc>
        <w:tc>
          <w:tcPr>
            <w:tcW w:w="882" w:type="dxa"/>
          </w:tcPr>
          <w:p w14:paraId="768402E6" w14:textId="7ED7B1AC" w:rsidR="00EA235F" w:rsidRDefault="00EA235F" w:rsidP="00EA235F">
            <w:pPr>
              <w:pStyle w:val="Sansinterligne"/>
              <w:rPr>
                <w:lang w:val="en-US"/>
              </w:rPr>
            </w:pPr>
            <w:r>
              <w:rPr>
                <w:lang w:val="en-US"/>
              </w:rPr>
              <w:t>0.898</w:t>
            </w:r>
          </w:p>
        </w:tc>
        <w:tc>
          <w:tcPr>
            <w:tcW w:w="870" w:type="dxa"/>
          </w:tcPr>
          <w:p w14:paraId="41703AE6" w14:textId="4596FBBA" w:rsidR="00EA235F" w:rsidRDefault="00EA235F" w:rsidP="00EA235F">
            <w:pPr>
              <w:pStyle w:val="Sansinterligne"/>
              <w:rPr>
                <w:lang w:val="en-US"/>
              </w:rPr>
            </w:pPr>
            <w:r>
              <w:rPr>
                <w:lang w:val="en-US"/>
              </w:rPr>
              <w:t>0.050</w:t>
            </w:r>
          </w:p>
        </w:tc>
        <w:tc>
          <w:tcPr>
            <w:tcW w:w="924" w:type="dxa"/>
          </w:tcPr>
          <w:p w14:paraId="09906173" w14:textId="0EF143F0" w:rsidR="00EA235F" w:rsidRDefault="00EA235F" w:rsidP="00EA235F">
            <w:pPr>
              <w:pStyle w:val="Sansinterligne"/>
              <w:rPr>
                <w:lang w:val="en-US"/>
              </w:rPr>
            </w:pPr>
            <w:r>
              <w:rPr>
                <w:lang w:val="en-US"/>
              </w:rPr>
              <w:t>0.036</w:t>
            </w:r>
          </w:p>
        </w:tc>
        <w:tc>
          <w:tcPr>
            <w:tcW w:w="904" w:type="dxa"/>
          </w:tcPr>
          <w:p w14:paraId="02F72EBB" w14:textId="68F7FD48" w:rsidR="00EA235F" w:rsidRDefault="00EA235F" w:rsidP="00EA235F">
            <w:pPr>
              <w:pStyle w:val="Sansinterligne"/>
              <w:rPr>
                <w:lang w:val="en-US"/>
              </w:rPr>
            </w:pPr>
            <w:r>
              <w:rPr>
                <w:lang w:val="en-US"/>
              </w:rPr>
              <w:t>2.464</w:t>
            </w:r>
          </w:p>
        </w:tc>
        <w:tc>
          <w:tcPr>
            <w:tcW w:w="971" w:type="dxa"/>
          </w:tcPr>
          <w:p w14:paraId="5FC86704" w14:textId="2027154F" w:rsidR="00EA235F" w:rsidRDefault="00EA235F" w:rsidP="00EA235F">
            <w:pPr>
              <w:pStyle w:val="Sansinterligne"/>
              <w:rPr>
                <w:lang w:val="en-US"/>
              </w:rPr>
            </w:pPr>
            <w:r>
              <w:rPr>
                <w:lang w:val="en-US"/>
              </w:rPr>
              <w:t>1.0708</w:t>
            </w:r>
          </w:p>
        </w:tc>
        <w:tc>
          <w:tcPr>
            <w:tcW w:w="893" w:type="dxa"/>
          </w:tcPr>
          <w:p w14:paraId="2624EF4E" w14:textId="0D73940E" w:rsidR="00EA235F" w:rsidRDefault="00EA235F" w:rsidP="00EA235F">
            <w:pPr>
              <w:pStyle w:val="Sansinterligne"/>
              <w:rPr>
                <w:lang w:val="en-US"/>
              </w:rPr>
            </w:pPr>
            <w:r>
              <w:rPr>
                <w:lang w:val="en-US"/>
              </w:rPr>
              <w:t>0.005</w:t>
            </w:r>
          </w:p>
        </w:tc>
        <w:tc>
          <w:tcPr>
            <w:tcW w:w="805" w:type="dxa"/>
          </w:tcPr>
          <w:p w14:paraId="1CA602A4" w14:textId="4897F3CC" w:rsidR="00EA235F" w:rsidRDefault="00EA235F" w:rsidP="00EA235F">
            <w:pPr>
              <w:pStyle w:val="Sansinterligne"/>
              <w:rPr>
                <w:lang w:val="en-US"/>
              </w:rPr>
            </w:pPr>
            <w:r>
              <w:rPr>
                <w:lang w:val="en-US"/>
              </w:rPr>
              <w:t>0.945</w:t>
            </w:r>
          </w:p>
        </w:tc>
      </w:tr>
    </w:tbl>
    <w:p w14:paraId="31FE0ABC" w14:textId="79EEAD87" w:rsidR="006A0B7A" w:rsidRPr="006A0B7A" w:rsidRDefault="00424B20" w:rsidP="006A0B7A">
      <w:pPr>
        <w:pStyle w:val="Titre4"/>
        <w:rPr>
          <w:lang w:val="en-US"/>
        </w:rPr>
      </w:pPr>
      <w:r>
        <w:rPr>
          <w:lang w:val="en-US"/>
        </w:rPr>
        <w:t>Data analysis</w:t>
      </w:r>
    </w:p>
    <w:p w14:paraId="69432FA1" w14:textId="2EA38552" w:rsidR="006A0B7A" w:rsidRPr="00334CEA" w:rsidRDefault="00D35876" w:rsidP="00334CEA">
      <w:pPr>
        <w:rPr>
          <w:lang w:val="en-US"/>
        </w:rPr>
      </w:pPr>
      <w:r>
        <w:rPr>
          <w:lang w:val="en-US"/>
        </w:rPr>
        <w:t xml:space="preserve">The most recent trend was estimated from time series data using the </w:t>
      </w:r>
      <w:r w:rsidR="0026427C" w:rsidRPr="00A237CA">
        <w:rPr>
          <w:rStyle w:val="CodeHTML"/>
          <w:rFonts w:eastAsiaTheme="majorEastAsia"/>
          <w:lang w:val="en-US"/>
        </w:rPr>
        <w:t>segmented</w:t>
      </w:r>
      <w:r w:rsidR="0026427C" w:rsidRPr="00A237CA">
        <w:rPr>
          <w:lang w:val="en-US"/>
        </w:rPr>
        <w:t xml:space="preserve"> function</w:t>
      </w:r>
      <w:r w:rsidR="0026427C">
        <w:rPr>
          <w:lang w:val="en-US"/>
        </w:rPr>
        <w:t>,</w:t>
      </w:r>
      <w:r w:rsidR="0026427C" w:rsidRPr="00A237CA">
        <w:rPr>
          <w:lang w:val="en-US"/>
        </w:rPr>
        <w:t xml:space="preserve"> from the package of the same name</w:t>
      </w:r>
      <w:r w:rsidR="0026427C">
        <w:rPr>
          <w:lang w:val="en-US"/>
        </w:rPr>
        <w:t xml:space="preserve">. </w:t>
      </w:r>
      <w:r w:rsidR="0026427C" w:rsidRPr="00A237CA">
        <w:rPr>
          <w:lang w:val="en-US"/>
        </w:rPr>
        <w:t>This method allows the identification of one or more breakpoints in time series data and fits a separate linear regression for each segment</w:t>
      </w:r>
      <w:r>
        <w:rPr>
          <w:lang w:val="en-US"/>
        </w:rPr>
        <w:t xml:space="preserve">. </w:t>
      </w:r>
      <w:r w:rsidR="0026427C" w:rsidRPr="00A237CA">
        <w:rPr>
          <w:lang w:val="en-US"/>
        </w:rPr>
        <w:t xml:space="preserve">For each estuary and each </w:t>
      </w:r>
      <w:r w:rsidR="0026427C">
        <w:rPr>
          <w:lang w:val="en-US"/>
        </w:rPr>
        <w:t>compound, t</w:t>
      </w:r>
      <w:r>
        <w:rPr>
          <w:lang w:val="en-US"/>
        </w:rPr>
        <w:t>he significanc</w:t>
      </w:r>
      <w:r w:rsidR="0026427C">
        <w:rPr>
          <w:lang w:val="en-US"/>
        </w:rPr>
        <w:t>e</w:t>
      </w:r>
      <w:r>
        <w:rPr>
          <w:lang w:val="en-US"/>
        </w:rPr>
        <w:t xml:space="preserve"> of the slope of the last segmented was </w:t>
      </w:r>
      <w:r w:rsidR="0026427C">
        <w:rPr>
          <w:lang w:val="en-US"/>
        </w:rPr>
        <w:t>statistically tested</w:t>
      </w:r>
      <w:r>
        <w:rPr>
          <w:lang w:val="en-US"/>
        </w:rPr>
        <w:t xml:space="preserve"> to conclude about the last observed trend.</w:t>
      </w:r>
      <w:r w:rsidR="006A0B7A">
        <w:rPr>
          <w:lang w:val="en-US"/>
        </w:rPr>
        <w:t xml:space="preserve"> </w:t>
      </w:r>
      <w:r>
        <w:rPr>
          <w:lang w:val="en-US"/>
        </w:rPr>
        <w:t xml:space="preserve">The long term trend was estimated </w:t>
      </w:r>
      <w:r w:rsidR="006A7D74">
        <w:rPr>
          <w:lang w:val="en-US"/>
        </w:rPr>
        <w:t>using a Kruskal-Wallis rank sum test (</w:t>
      </w:r>
      <w:r w:rsidR="006A7D74" w:rsidRPr="006A7D74">
        <w:rPr>
          <w:lang w:val="en-US"/>
        </w:rPr>
        <w:t>kruskal.test</w:t>
      </w:r>
      <w:r w:rsidR="006A7D74">
        <w:rPr>
          <w:lang w:val="en-US"/>
        </w:rPr>
        <w:t xml:space="preserve"> from the package {stats}) </w:t>
      </w:r>
      <w:r>
        <w:rPr>
          <w:lang w:val="en-US"/>
        </w:rPr>
        <w:t>from contamination data during the first and last 5-year periods for the compounds with over 20 years of measurements</w:t>
      </w:r>
      <w:r w:rsidR="006A7D74">
        <w:rPr>
          <w:lang w:val="en-US"/>
        </w:rPr>
        <w:t>, and</w:t>
      </w:r>
      <w:r>
        <w:rPr>
          <w:lang w:val="en-US"/>
        </w:rPr>
        <w:t xml:space="preserve"> 2 years periods </w:t>
      </w:r>
      <w:r w:rsidR="006A7D74">
        <w:rPr>
          <w:lang w:val="en-US"/>
        </w:rPr>
        <w:t>for the others</w:t>
      </w:r>
      <w:r>
        <w:rPr>
          <w:lang w:val="en-US"/>
        </w:rPr>
        <w:t>.</w:t>
      </w:r>
      <w:r w:rsidR="006A7D74">
        <w:rPr>
          <w:lang w:val="en-US"/>
        </w:rPr>
        <w:t xml:space="preserve"> </w:t>
      </w:r>
      <w:r w:rsidR="006A0B7A">
        <w:rPr>
          <w:lang w:val="en-US"/>
        </w:rPr>
        <w:t>To compare contamination levels between estuaries, median values was computed for this last period.</w:t>
      </w:r>
    </w:p>
    <w:p w14:paraId="3A2A2C9B" w14:textId="219ECB37" w:rsidR="00424B20" w:rsidRDefault="00334CEA" w:rsidP="00334CEA">
      <w:pPr>
        <w:pStyle w:val="Titre4"/>
        <w:rPr>
          <w:lang w:val="en-US"/>
        </w:rPr>
      </w:pPr>
      <w:r>
        <w:rPr>
          <w:lang w:val="en-US"/>
        </w:rPr>
        <w:t>Studied compounds</w:t>
      </w:r>
    </w:p>
    <w:p w14:paraId="3ACEF735" w14:textId="4C0F5C05" w:rsidR="003050B3" w:rsidRDefault="003050B3" w:rsidP="003050B3">
      <w:pPr>
        <w:rPr>
          <w:lang w:val="en-US"/>
        </w:rPr>
      </w:pPr>
      <w:r>
        <w:rPr>
          <w:lang w:val="en-US"/>
        </w:rPr>
        <w:t xml:space="preserve">Only a selection of chemicals </w:t>
      </w:r>
      <w:r w:rsidR="00334CEA">
        <w:rPr>
          <w:lang w:val="en-US"/>
        </w:rPr>
        <w:t>was</w:t>
      </w:r>
      <w:r>
        <w:rPr>
          <w:lang w:val="en-US"/>
        </w:rPr>
        <w:t xml:space="preserve"> retained and</w:t>
      </w:r>
      <w:r w:rsidRPr="00FE2788">
        <w:rPr>
          <w:lang w:val="en-US"/>
        </w:rPr>
        <w:t xml:space="preserve"> listed in </w:t>
      </w: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00334CEA" w:rsidRPr="00FE2788">
        <w:rPr>
          <w:lang w:val="en-US"/>
        </w:rPr>
        <w:t xml:space="preserve">Table </w:t>
      </w:r>
      <w:r w:rsidR="00334CEA">
        <w:rPr>
          <w:noProof/>
          <w:lang w:val="en-US"/>
        </w:rPr>
        <w:t>1</w:t>
      </w:r>
      <w:r w:rsidRPr="00FE2788">
        <w:rPr>
          <w:lang w:val="en-US"/>
        </w:rPr>
        <w:fldChar w:fldCharType="end"/>
      </w:r>
      <w:r>
        <w:rPr>
          <w:lang w:val="en-US"/>
        </w:rPr>
        <w:t xml:space="preserve"> if they fulfilled one of these statements: </w:t>
      </w:r>
    </w:p>
    <w:p w14:paraId="30EE7C34" w14:textId="77777777" w:rsidR="003050B3" w:rsidRDefault="003050B3" w:rsidP="003050B3">
      <w:pPr>
        <w:pStyle w:val="Paragraphedeliste"/>
        <w:numPr>
          <w:ilvl w:val="0"/>
          <w:numId w:val="10"/>
        </w:numPr>
        <w:rPr>
          <w:lang w:val="en-US"/>
        </w:rPr>
      </w:pPr>
      <w:r w:rsidRPr="008E6A9B">
        <w:rPr>
          <w:lang w:val="en-US"/>
        </w:rPr>
        <w:t xml:space="preserve">the ones most concerned by European to national human health and ecotoxicological thresholds in biota </w:t>
      </w:r>
      <w:r w:rsidRPr="008E6A9B">
        <w:rPr>
          <w:lang w:val="en-US"/>
        </w:rPr>
        <w:fldChar w:fldCharType="begin"/>
      </w:r>
      <w:r>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Pr="008E6A9B">
        <w:rPr>
          <w:lang w:val="en-US"/>
        </w:rPr>
        <w:fldChar w:fldCharType="separate"/>
      </w:r>
      <w:r w:rsidRPr="008E6A9B">
        <w:rPr>
          <w:rFonts w:ascii="Calibri Light" w:hAnsi="Calibri Light" w:cs="Calibri Light"/>
          <w:lang w:val="en-US"/>
        </w:rPr>
        <w:t>(European Commission, 2013 for European Union; legifrance.gouv, 2023 for France; OSPAR, 2023 for countries of Atlantic N-E)</w:t>
      </w:r>
      <w:r w:rsidRPr="008E6A9B">
        <w:rPr>
          <w:lang w:val="en-US"/>
        </w:rPr>
        <w:fldChar w:fldCharType="end"/>
      </w:r>
      <w:r w:rsidRPr="008E6A9B">
        <w:rPr>
          <w:lang w:val="en-US"/>
        </w:rPr>
        <w:t>,</w:t>
      </w:r>
    </w:p>
    <w:p w14:paraId="481FA976" w14:textId="77777777" w:rsidR="003050B3" w:rsidRDefault="003050B3" w:rsidP="003050B3">
      <w:pPr>
        <w:pStyle w:val="Paragraphedeliste"/>
        <w:numPr>
          <w:ilvl w:val="0"/>
          <w:numId w:val="10"/>
        </w:numPr>
        <w:rPr>
          <w:lang w:val="en-US"/>
        </w:rPr>
      </w:pPr>
      <w:r w:rsidRPr="008E6A9B">
        <w:rPr>
          <w:lang w:val="en-US"/>
        </w:rPr>
        <w:t xml:space="preserve">the </w:t>
      </w:r>
      <w:r>
        <w:rPr>
          <w:lang w:val="en-US"/>
        </w:rPr>
        <w:t>metals</w:t>
      </w:r>
      <w:r w:rsidRPr="008E6A9B">
        <w:rPr>
          <w:lang w:val="en-US"/>
        </w:rPr>
        <w:t xml:space="preserve"> historically polluting </w:t>
      </w:r>
      <w:r>
        <w:rPr>
          <w:lang w:val="en-US"/>
        </w:rPr>
        <w:t xml:space="preserve">or emergent in </w:t>
      </w:r>
      <w:r w:rsidRPr="008E6A9B">
        <w:rPr>
          <w:lang w:val="en-US"/>
        </w:rPr>
        <w:t>at least one of the studied estuaries</w:t>
      </w:r>
      <w:r>
        <w:rPr>
          <w:lang w:val="en-US"/>
        </w:rPr>
        <w:t xml:space="preserve"> </w:t>
      </w:r>
      <w:r>
        <w:rPr>
          <w:lang w:val="en-US"/>
        </w:rPr>
        <w:fldChar w:fldCharType="begin"/>
      </w:r>
      <w:r>
        <w:rPr>
          <w:lang w:val="en-US"/>
        </w:rPr>
        <w:instrText xml:space="preserve"> ADDIN ZOTERO_ITEM CSL_CITATION {"citationID":"eUcJ0lKE","properties":{"formattedCitation":"(Ifremer, 2018, 2024, 2025)","plainCitation":"(Ifremer, 2018, 2024, 2025)","noteIndex":0},"citationItems":[{"id":1183,"uris":["http://zotero.org/users/3305729/items/L75NHUJB"],"itemData":{"id":1183,"type":"report","number":"Laboratoire Environnement Ressources d’Arcachon/Anglet. Ref. ODE/LERN/18-05","page":"175","publisher":"Ifremer","title":"Qualité du Milieu Marin Littoral. Bulletin de la surveillance 2017. Départements : Seine-Maritime, Eure, Calvados et Manche.","URL":"https://archimer.ifremer.fr/doc/00457/56904/","author":[{"family":"Ifremer","given":""}],"accessed":{"date-parts":[["2025",7,3]]},"issued":{"date-parts":[["2018",5]]},"citation-key":"ifremerQualiteMilieuMarin2018"}},{"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2827C3">
        <w:rPr>
          <w:rFonts w:ascii="Calibri Light" w:hAnsi="Calibri Light" w:cs="Calibri Light"/>
          <w:lang w:val="en-US"/>
        </w:rPr>
        <w:t>(Ifremer, 2018, 2024, 2025)</w:t>
      </w:r>
      <w:r>
        <w:rPr>
          <w:lang w:val="en-US"/>
        </w:rPr>
        <w:fldChar w:fldCharType="end"/>
      </w:r>
      <w:r w:rsidRPr="008E6A9B">
        <w:rPr>
          <w:lang w:val="en-US"/>
        </w:rPr>
        <w:t xml:space="preserve"> </w:t>
      </w:r>
    </w:p>
    <w:p w14:paraId="01B4F427" w14:textId="4C8EF527" w:rsidR="003050B3" w:rsidRDefault="003050B3" w:rsidP="003050B3">
      <w:pPr>
        <w:pStyle w:val="Paragraphedeliste"/>
        <w:numPr>
          <w:ilvl w:val="0"/>
          <w:numId w:val="10"/>
        </w:numPr>
        <w:rPr>
          <w:lang w:val="en-US"/>
        </w:rPr>
      </w:pPr>
      <w:r>
        <w:rPr>
          <w:lang w:val="en-US"/>
        </w:rPr>
        <w:t>the ones that have been over the limit of detection in biota in the present dataset.</w:t>
      </w:r>
    </w:p>
    <w:p w14:paraId="699FFBFA" w14:textId="5A8C32DA" w:rsidR="008B59D6" w:rsidRDefault="00334CEA">
      <w:pPr>
        <w:rPr>
          <w:lang w:val="en-US"/>
        </w:rPr>
      </w:pPr>
      <w:r>
        <w:rPr>
          <w:lang w:val="en-US"/>
        </w:rPr>
        <w:t>The complete list of monitored contaminant as well as their origin, use and sources can be found on “Envlit” website from Ifremer (</w:t>
      </w:r>
      <w:hyperlink r:id="rId6" w:history="1">
        <w:r w:rsidRPr="00AC3E3E">
          <w:rPr>
            <w:rStyle w:val="Lienhypertexte"/>
            <w:lang w:val="en-US"/>
          </w:rPr>
          <w:t>https://envlit.ifremer.fr/Surveillance-du-littoral/Contaminants-chimiques/Contaminants-suivis</w:t>
        </w:r>
      </w:hyperlink>
      <w:r>
        <w:rPr>
          <w:lang w:val="en-US"/>
        </w:rPr>
        <w:t xml:space="preserve">). </w:t>
      </w:r>
      <w:r w:rsidRPr="008E6A9B">
        <w:rPr>
          <w:lang w:val="en-US"/>
        </w:rPr>
        <w:t xml:space="preserve">Their main sources and ecotoxicological effects have been </w:t>
      </w:r>
      <w:r w:rsidRPr="008E6A9B">
        <w:rPr>
          <w:lang w:val="en-US"/>
        </w:rPr>
        <w:lastRenderedPageBreak/>
        <w:t xml:space="preserve">synthetized from </w:t>
      </w:r>
      <w:r w:rsidRPr="008E6A9B">
        <w:rPr>
          <w:lang w:val="en-US"/>
        </w:rPr>
        <w:fldChar w:fldCharType="begin"/>
      </w:r>
      <w:r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Pr="008E6A9B">
        <w:rPr>
          <w:lang w:val="en-US"/>
        </w:rPr>
        <w:fldChar w:fldCharType="separate"/>
      </w:r>
      <w:r w:rsidRPr="008E6A9B">
        <w:rPr>
          <w:rFonts w:ascii="Calibri Light" w:hAnsi="Calibri Light" w:cs="Calibri Light"/>
          <w:lang w:val="en-US"/>
        </w:rPr>
        <w:t>(Ifremer, 2021)</w:t>
      </w:r>
      <w:r w:rsidRPr="008E6A9B">
        <w:rPr>
          <w:lang w:val="en-US"/>
        </w:rPr>
        <w:fldChar w:fldCharType="end"/>
      </w:r>
      <w:r w:rsidRPr="008E6A9B">
        <w:rPr>
          <w:lang w:val="en-US"/>
        </w:rPr>
        <w:t>.</w:t>
      </w:r>
      <w:r>
        <w:rPr>
          <w:lang w:val="en-US"/>
        </w:rPr>
        <w:t xml:space="preserve"> Legislative threshold considered along with their origin and type of matrix considered are presented </w:t>
      </w:r>
      <w:r w:rsidRPr="00FE2788">
        <w:rPr>
          <w:lang w:val="en-US"/>
        </w:rPr>
        <w:t xml:space="preserve">in </w:t>
      </w: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w:t>
      </w:r>
      <w:r w:rsidR="008B59D6">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6F0E14CF" w:rsidR="00DF7FE4" w:rsidRPr="00DF7FE4" w:rsidRDefault="00D0789C" w:rsidP="00DF7FE4">
      <w:pPr>
        <w:pStyle w:val="Lgende"/>
        <w:keepNext/>
        <w:rPr>
          <w:lang w:val="en-US"/>
        </w:rPr>
      </w:pPr>
      <w:bookmarkStart w:id="1"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1"/>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EE7FEA" w:rsidRPr="00EE7FEA">
        <w:rPr>
          <w:lang w:val="en-US"/>
        </w:rPr>
        <w:t xml:space="preserve"> </w:t>
      </w:r>
      <w:r w:rsidR="00465724">
        <w:rPr>
          <w:lang w:val="en-US"/>
        </w:rPr>
        <w:t>BAC (Background assessment Concentration: North-Est Atlantic OSPAR</w:t>
      </w:r>
      <w:r w:rsidR="003C39E2">
        <w:rPr>
          <w:lang w:val="en-US"/>
        </w:rPr>
        <w:t xml:space="preserve"> for </w:t>
      </w:r>
      <w:r w:rsidR="003C39E2" w:rsidRPr="003C39E2">
        <w:rPr>
          <w:lang w:val="en-US"/>
        </w:rPr>
        <w:t>'close to background’</w:t>
      </w:r>
      <w:r w:rsidR="003C39E2">
        <w:rPr>
          <w:lang w:val="en-US"/>
        </w:rPr>
        <w:t xml:space="preserve"> in natural conditions</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 g: gastropods</w:t>
      </w:r>
      <w:r w:rsidR="00937A7D" w:rsidRPr="00BB7AD7">
        <w:rPr>
          <w:lang w:val="en-US"/>
        </w:rPr>
        <w:t>.</w:t>
      </w:r>
      <w:r w:rsidR="00AB0606" w:rsidRPr="00BB7AD7">
        <w:rPr>
          <w:lang w:val="en-US"/>
        </w:rPr>
        <w:t xml:space="preserve"> </w:t>
      </w:r>
      <w:r w:rsidR="00BB7AD7" w:rsidRPr="00BB7AD7">
        <w:rPr>
          <w:lang w:val="en-US"/>
        </w:rPr>
        <w:br/>
      </w:r>
      <w:r w:rsidR="00BB7AD7" w:rsidRPr="001569FB">
        <w:rPr>
          <w:lang w:val="en-US"/>
        </w:rPr>
        <w:t xml:space="preserve">(E) concentration in Mytilus edulis in wet weight based on a 16.4% dry weight in soft body </w:t>
      </w:r>
      <w:r w:rsidR="00BB7AD7">
        <w:fldChar w:fldCharType="begin"/>
      </w:r>
      <w:r w:rsidR="003C39E2">
        <w:rPr>
          <w:lang w:val="en-US"/>
        </w:rPr>
        <w:instrText xml:space="preserve"> ADDIN ZOTERO_ITEM CSL_CITATION {"citationID":"db5D56uC","properties":{"formattedCitation":"(OSPAR,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BB7AD7" w:rsidRPr="001569FB">
        <w:rPr>
          <w:lang w:val="en-US"/>
        </w:rPr>
        <w:br/>
        <w:t xml:space="preserve">(G) concentration in Crassostrea gigas in wet weight based on a 18.0% dry weight in soft body </w:t>
      </w:r>
      <w:r w:rsidR="00BB7AD7">
        <w:fldChar w:fldCharType="begin"/>
      </w:r>
      <w:r w:rsidR="003C39E2">
        <w:rPr>
          <w:lang w:val="en-US"/>
        </w:rPr>
        <w:instrText xml:space="preserve"> ADDIN ZOTERO_ITEM CSL_CITATION {"citationID":"EEvZjNZF","properties":{"formattedCitation":"(OSPAR,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AB0606" w:rsidRPr="001569FB">
        <w:rPr>
          <w:lang w:val="en-US"/>
        </w:rPr>
        <w:br/>
        <w:t xml:space="preserve">(*) Refers to the following compounds: 7 polychlorinated dibenzo-p-dioxins (PCDDs): 2,3,7,8-T4CDD, 1,2,3,7,8-P5CDD, 1,2,3,4,7,8- H6CDD, 1,2,3,6,7,8-H6CDD, 1,2,3,7,8,9-H6CDD, 1,2,3,4,6,7,8-H7CDD, 1,2,3,4,6,7,8,9-O8CDD (OCDD); 10 polychlorinated dibenzofurans (PCDFs): 2,3,7,8-T4CDF, 1,2,3,7,8-P5CDF, 2,3,4,7,8-P5CDF , 1,2,3,4,7,8-H6CDF, 1,2,3,6,7,8-H6CDF, 1,2,3,7,8,9-H6CDF, 2,3,4,6,7,8-H6CDF, 1,2,3,4,6,7,8-H7CDF, 1,2,3,4,7,8,9-H7CDF, 1,2,3,4,6,7,8,9-O8CDF (OCDF) ; 12 dioxin-like polychlorinated biphenyls (PCB-DL): PCB 77, PCB 81, PCB 105, PCB 114, PCB 118, </w:t>
      </w:r>
      <w:r w:rsidR="00AB0606" w:rsidRPr="00424B20">
        <w:rPr>
          <w:lang w:val="en-US"/>
        </w:rPr>
        <w:t>PCB 123, PCB 126, PCB 156, PCB 157, PCB 167, PCB 169, PCB 189.</w:t>
      </w:r>
      <w:r w:rsidR="00AB0606" w:rsidRPr="00424B20">
        <w:rPr>
          <w:lang w:val="en-US"/>
        </w:rPr>
        <w:br/>
      </w:r>
      <w:r w:rsidR="00AB0606" w:rsidRPr="00AB0606">
        <w:rPr>
          <w:lang w:val="en-US"/>
        </w:rPr>
        <w:t>(§</w:t>
      </w:r>
      <w:r w:rsidR="00AB0606">
        <w:rPr>
          <w:lang w:val="en-US"/>
        </w:rPr>
        <w:t xml:space="preserve">) </w:t>
      </w:r>
      <w:r w:rsidR="00AB0606" w:rsidRPr="00AB0606">
        <w:rPr>
          <w:lang w:val="en-US"/>
        </w:rPr>
        <w:t xml:space="preserve">The threshold </w:t>
      </w:r>
      <w:r w:rsidR="00AB0606">
        <w:rPr>
          <w:lang w:val="en-US"/>
        </w:rPr>
        <w:t xml:space="preserve">of </w:t>
      </w:r>
      <w:r w:rsidR="00AB0606" w:rsidRPr="00AB0606">
        <w:rPr>
          <w:lang w:val="en-US"/>
        </w:rPr>
        <w:t>0.0065 ng/g TEQ refers to the weighted sum of compounds concentrations expressed in toxic equivalents (TEQ), using a multiplication factor known as the toxic equivalency factor (TEF</w:t>
      </w:r>
      <w:r w:rsidR="00657502">
        <w:rPr>
          <w:lang w:val="en-US"/>
        </w:rPr>
        <w:t xml:space="preserve"> </w:t>
      </w:r>
      <w:r w:rsidR="00657502" w:rsidRPr="00657502">
        <w:rPr>
          <w:lang w:val="en-US"/>
        </w:rPr>
        <w:t>according to the World Health Organization 2005</w:t>
      </w:r>
      <w:r w:rsidR="00AB0606" w:rsidRPr="00AB0606">
        <w:rPr>
          <w:lang w:val="en-US"/>
        </w:rPr>
        <w:t xml:space="preserve">). This factor reflects the toxicity of each compound relative to the reference dioxin (2,3,7,8-TCDD), which has a TEF of 1. </w:t>
      </w:r>
      <w:r w:rsidR="00AB0606" w:rsidRPr="00657502">
        <w:rPr>
          <w:highlight w:val="yellow"/>
          <w:lang w:val="en-US"/>
        </w:rPr>
        <w:t>The TEFs used, from the least to the most toxic, are: 3×10⁻⁵ for CB 105, 114, 118, 123, 156, 157, 167, and 189; 1×10⁻⁴ for CB 77; 3×10⁻⁴ for OCDD, OCDF, and CB 81; 3×10⁻² for CB 169; and 0.1 for CB 126.</w:t>
      </w:r>
      <w:r w:rsidR="00DF7FE4">
        <w:rPr>
          <w:lang w:val="en-US"/>
        </w:rPr>
        <w:b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12227B">
        <w:tc>
          <w:tcPr>
            <w:tcW w:w="1271" w:type="dxa"/>
          </w:tcPr>
          <w:p w14:paraId="5D1B35A1" w14:textId="77777777" w:rsidR="00DF7FE4" w:rsidRPr="00FE2788" w:rsidRDefault="00DF7FE4" w:rsidP="00BF43BB">
            <w:pPr>
              <w:pStyle w:val="Sansinterligne"/>
              <w:rPr>
                <w:lang w:val="en-US"/>
              </w:rPr>
            </w:pPr>
          </w:p>
        </w:tc>
        <w:tc>
          <w:tcPr>
            <w:tcW w:w="1418" w:type="dxa"/>
            <w:vAlign w:val="center"/>
          </w:tcPr>
          <w:p w14:paraId="77E540F2" w14:textId="77777777" w:rsidR="00DF7FE4" w:rsidRDefault="00DF7FE4" w:rsidP="00BF43BB">
            <w:pPr>
              <w:pStyle w:val="Sansinterligne"/>
              <w:rPr>
                <w:lang w:val="en-US"/>
              </w:rPr>
            </w:pPr>
          </w:p>
        </w:tc>
        <w:tc>
          <w:tcPr>
            <w:tcW w:w="1417" w:type="dxa"/>
            <w:vAlign w:val="center"/>
          </w:tcPr>
          <w:p w14:paraId="30F96D7D" w14:textId="77777777" w:rsidR="00DF7FE4" w:rsidRPr="00FE2788" w:rsidRDefault="00DF7FE4" w:rsidP="00BF43BB">
            <w:pPr>
              <w:pStyle w:val="Sansinterligne"/>
              <w:rPr>
                <w:lang w:val="en-US"/>
              </w:rPr>
            </w:pPr>
          </w:p>
        </w:tc>
        <w:tc>
          <w:tcPr>
            <w:tcW w:w="1559" w:type="dxa"/>
            <w:vAlign w:val="center"/>
          </w:tcPr>
          <w:p w14:paraId="6BEA2BB3" w14:textId="77777777" w:rsidR="00DF7FE4" w:rsidRPr="00FE2788" w:rsidRDefault="00DF7FE4" w:rsidP="00BF43BB">
            <w:pPr>
              <w:pStyle w:val="Sansinterligne"/>
              <w:rPr>
                <w:lang w:val="en-US"/>
              </w:rPr>
            </w:pPr>
          </w:p>
        </w:tc>
        <w:tc>
          <w:tcPr>
            <w:tcW w:w="742" w:type="dxa"/>
            <w:vAlign w:val="center"/>
          </w:tcPr>
          <w:p w14:paraId="119B6352" w14:textId="77777777" w:rsidR="00DF7FE4" w:rsidRPr="00FE2788" w:rsidRDefault="00DF7FE4" w:rsidP="00BF43BB">
            <w:pPr>
              <w:pStyle w:val="Sansinterligne"/>
              <w:rPr>
                <w:lang w:val="en-US"/>
              </w:rPr>
            </w:pPr>
          </w:p>
        </w:tc>
        <w:tc>
          <w:tcPr>
            <w:tcW w:w="818" w:type="dxa"/>
          </w:tcPr>
          <w:p w14:paraId="113E0CD8" w14:textId="77777777" w:rsidR="00DF7FE4" w:rsidRDefault="00DF7FE4" w:rsidP="00BF43BB">
            <w:pPr>
              <w:pStyle w:val="Sansinterligne"/>
              <w:rPr>
                <w:lang w:val="en-US"/>
              </w:rPr>
            </w:pPr>
          </w:p>
        </w:tc>
        <w:tc>
          <w:tcPr>
            <w:tcW w:w="1275" w:type="dxa"/>
          </w:tcPr>
          <w:p w14:paraId="147F7BF6" w14:textId="77777777" w:rsidR="00DF7FE4" w:rsidRDefault="00DF7FE4" w:rsidP="00BF43BB">
            <w:pPr>
              <w:pStyle w:val="Sansinterligne"/>
              <w:rPr>
                <w:lang w:val="en-US"/>
              </w:rPr>
            </w:pPr>
          </w:p>
        </w:tc>
        <w:tc>
          <w:tcPr>
            <w:tcW w:w="567" w:type="dxa"/>
          </w:tcPr>
          <w:p w14:paraId="79C33666" w14:textId="77777777" w:rsidR="00DF7FE4" w:rsidRDefault="00DF7FE4" w:rsidP="00BF43BB">
            <w:pPr>
              <w:pStyle w:val="Sansinterligne"/>
              <w:rPr>
                <w:lang w:val="en-US"/>
              </w:rPr>
            </w:pPr>
          </w:p>
        </w:tc>
        <w:tc>
          <w:tcPr>
            <w:tcW w:w="1418" w:type="dxa"/>
          </w:tcPr>
          <w:p w14:paraId="510AE36F" w14:textId="77777777" w:rsidR="00DF7FE4" w:rsidRDefault="00DF7FE4" w:rsidP="00BF43BB">
            <w:pPr>
              <w:pStyle w:val="Sansinterligne"/>
              <w:rPr>
                <w:lang w:val="en-US"/>
              </w:rPr>
            </w:pPr>
          </w:p>
        </w:tc>
        <w:tc>
          <w:tcPr>
            <w:tcW w:w="2817" w:type="dxa"/>
            <w:gridSpan w:val="3"/>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BF57D0">
        <w:tc>
          <w:tcPr>
            <w:tcW w:w="1271" w:type="dxa"/>
            <w:tcBorders>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057F7270"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xml:space="preserve"> (historic</w:t>
            </w:r>
            <w:r>
              <w:rPr>
                <w:lang w:val="en-US"/>
              </w:rPr>
              <w:t>al</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307EBAE6" w14:textId="1A1F93CC" w:rsidTr="00343061">
        <w:tc>
          <w:tcPr>
            <w:tcW w:w="1271" w:type="dxa"/>
            <w:vMerge/>
          </w:tcPr>
          <w:p w14:paraId="0CD114D2" w14:textId="77777777" w:rsidR="00A94A11" w:rsidRPr="00FE2788" w:rsidRDefault="00A94A11" w:rsidP="00A94A11">
            <w:pPr>
              <w:pStyle w:val="Sansinterligne"/>
              <w:rPr>
                <w:rStyle w:val="lev"/>
                <w:sz w:val="20"/>
                <w:szCs w:val="20"/>
                <w:lang w:val="en-US"/>
              </w:rPr>
            </w:pPr>
          </w:p>
        </w:tc>
        <w:tc>
          <w:tcPr>
            <w:tcW w:w="1418" w:type="dxa"/>
            <w:vAlign w:val="center"/>
          </w:tcPr>
          <w:p w14:paraId="363ECE3B" w14:textId="398A61A7" w:rsidR="00A94A11" w:rsidRPr="000B09DF" w:rsidRDefault="00A94A11" w:rsidP="00A94A11">
            <w:pPr>
              <w:pStyle w:val="Sansinterligne"/>
              <w:rPr>
                <w:lang w:val="en-US"/>
              </w:rPr>
            </w:pPr>
            <w:r w:rsidRPr="000B09DF">
              <w:rPr>
                <w:rStyle w:val="lev"/>
                <w:b w:val="0"/>
                <w:bCs w:val="0"/>
                <w:lang w:val="en-US"/>
              </w:rPr>
              <w:t>Zinc (Zn)</w:t>
            </w:r>
          </w:p>
        </w:tc>
        <w:tc>
          <w:tcPr>
            <w:tcW w:w="1417" w:type="dxa"/>
            <w:vAlign w:val="center"/>
          </w:tcPr>
          <w:p w14:paraId="227A8567" w14:textId="7B53E391" w:rsidR="00A94A11" w:rsidRPr="00FE2788" w:rsidRDefault="00A94A11" w:rsidP="00A94A11">
            <w:pPr>
              <w:pStyle w:val="Sansinterligne"/>
              <w:rPr>
                <w:lang w:val="en-US"/>
              </w:rPr>
            </w:pPr>
            <w:r w:rsidRPr="00FE2788">
              <w:rPr>
                <w:lang w:val="en-US"/>
              </w:rPr>
              <w:t xml:space="preserve">Galvanization, </w:t>
            </w:r>
            <w:r>
              <w:t>mining, fertilizers</w:t>
            </w:r>
          </w:p>
        </w:tc>
        <w:tc>
          <w:tcPr>
            <w:tcW w:w="1559" w:type="dxa"/>
            <w:vAlign w:val="center"/>
          </w:tcPr>
          <w:p w14:paraId="515C7D55" w14:textId="5C35880F" w:rsidR="00A94A11" w:rsidRPr="00FE2788" w:rsidRDefault="00A94A11" w:rsidP="00A94A11">
            <w:pPr>
              <w:pStyle w:val="Sansinterligne"/>
              <w:rPr>
                <w:lang w:val="en-US"/>
              </w:rPr>
            </w:pPr>
            <w:r w:rsidRPr="00A23626">
              <w:rPr>
                <w:lang w:val="en-US"/>
              </w:rPr>
              <w:t>Enzyme inhibition, growth effects</w:t>
            </w:r>
          </w:p>
        </w:tc>
        <w:tc>
          <w:tcPr>
            <w:tcW w:w="742" w:type="dxa"/>
            <w:vAlign w:val="center"/>
          </w:tcPr>
          <w:p w14:paraId="64411991" w14:textId="0B7BA4E1" w:rsidR="00A94A11" w:rsidRPr="00FE2788" w:rsidRDefault="00A94A11" w:rsidP="00A94A11">
            <w:pPr>
              <w:pStyle w:val="Sansinterligne"/>
              <w:jc w:val="center"/>
              <w:rPr>
                <w:lang w:val="en-US"/>
              </w:rPr>
            </w:pPr>
            <w:r w:rsidRPr="00FE2788">
              <w:rPr>
                <w:lang w:val="en-US"/>
              </w:rPr>
              <w:t>Medium</w:t>
            </w:r>
          </w:p>
        </w:tc>
        <w:tc>
          <w:tcPr>
            <w:tcW w:w="818" w:type="dxa"/>
            <w:vAlign w:val="center"/>
          </w:tcPr>
          <w:p w14:paraId="6A4803E8" w14:textId="6369804F" w:rsidR="00A94A11" w:rsidRPr="00FE2788" w:rsidRDefault="00A94A11" w:rsidP="00A94A11">
            <w:pPr>
              <w:pStyle w:val="Sansinterligne"/>
              <w:jc w:val="center"/>
              <w:rPr>
                <w:lang w:val="en-US"/>
              </w:rPr>
            </w:pPr>
            <w:r>
              <w:rPr>
                <w:lang w:val="en-US"/>
              </w:rPr>
              <w:t>1979-2024</w:t>
            </w:r>
          </w:p>
        </w:tc>
        <w:tc>
          <w:tcPr>
            <w:tcW w:w="1275" w:type="dxa"/>
            <w:vAlign w:val="center"/>
          </w:tcPr>
          <w:p w14:paraId="0165CC57" w14:textId="6AB6D9AA" w:rsidR="00A94A11" w:rsidRPr="00FE2788" w:rsidRDefault="00A94A11" w:rsidP="00343061">
            <w:pPr>
              <w:pStyle w:val="Sansinterligne"/>
              <w:jc w:val="center"/>
              <w:rPr>
                <w:lang w:val="en-US"/>
              </w:rPr>
            </w:pPr>
            <w:r w:rsidRPr="00702E19">
              <w:rPr>
                <w:lang w:val="en-US"/>
              </w:rPr>
              <w:t>-</w:t>
            </w:r>
          </w:p>
        </w:tc>
        <w:tc>
          <w:tcPr>
            <w:tcW w:w="567" w:type="dxa"/>
            <w:vAlign w:val="center"/>
          </w:tcPr>
          <w:p w14:paraId="0395EF71" w14:textId="03C93E54" w:rsidR="00A94A11" w:rsidRPr="00FE2788" w:rsidRDefault="00A94A11" w:rsidP="00343061">
            <w:pPr>
              <w:pStyle w:val="Sansinterligne"/>
              <w:jc w:val="center"/>
              <w:rPr>
                <w:lang w:val="en-US"/>
              </w:rPr>
            </w:pPr>
            <w:r w:rsidRPr="00702E19">
              <w:rPr>
                <w:lang w:val="en-US"/>
              </w:rPr>
              <w:t>-</w:t>
            </w:r>
          </w:p>
        </w:tc>
        <w:tc>
          <w:tcPr>
            <w:tcW w:w="1418" w:type="dxa"/>
            <w:vAlign w:val="center"/>
          </w:tcPr>
          <w:p w14:paraId="3BB821D9" w14:textId="5A68E1C0" w:rsidR="00A94A11" w:rsidRPr="00FE2788" w:rsidRDefault="00A94A11" w:rsidP="00343061">
            <w:pPr>
              <w:pStyle w:val="Sansinterligne"/>
              <w:jc w:val="center"/>
              <w:rPr>
                <w:lang w:val="en-US"/>
              </w:rPr>
            </w:pPr>
            <w:r w:rsidRPr="00702E19">
              <w:rPr>
                <w:lang w:val="en-US"/>
              </w:rPr>
              <w:t>-</w:t>
            </w:r>
          </w:p>
        </w:tc>
        <w:tc>
          <w:tcPr>
            <w:tcW w:w="939" w:type="dxa"/>
            <w:vAlign w:val="center"/>
          </w:tcPr>
          <w:p w14:paraId="1D24D203" w14:textId="04A9564D" w:rsidR="00A94A11" w:rsidRDefault="00A94A11" w:rsidP="00343061">
            <w:pPr>
              <w:pStyle w:val="Sansinterligne"/>
              <w:jc w:val="center"/>
              <w:rPr>
                <w:lang w:val="en-US"/>
              </w:rPr>
            </w:pPr>
            <w:r w:rsidRPr="00702E19">
              <w:rPr>
                <w:lang w:val="en-US"/>
              </w:rPr>
              <w:t>-</w:t>
            </w:r>
          </w:p>
        </w:tc>
        <w:tc>
          <w:tcPr>
            <w:tcW w:w="939" w:type="dxa"/>
            <w:vAlign w:val="center"/>
          </w:tcPr>
          <w:p w14:paraId="2899853F" w14:textId="6F606963" w:rsidR="00A94A11" w:rsidRDefault="00A94A11" w:rsidP="00343061">
            <w:pPr>
              <w:pStyle w:val="Sansinterligne"/>
              <w:jc w:val="center"/>
              <w:rPr>
                <w:lang w:val="en-US"/>
              </w:rPr>
            </w:pPr>
            <w:r w:rsidRPr="00702E19">
              <w:rPr>
                <w:lang w:val="en-US"/>
              </w:rPr>
              <w:t>-</w:t>
            </w:r>
          </w:p>
        </w:tc>
        <w:tc>
          <w:tcPr>
            <w:tcW w:w="939" w:type="dxa"/>
            <w:vAlign w:val="center"/>
          </w:tcPr>
          <w:p w14:paraId="4875CAA2" w14:textId="60B7FB9D" w:rsidR="00A94A11" w:rsidRDefault="00A94A11" w:rsidP="00343061">
            <w:pPr>
              <w:pStyle w:val="Sansinterligne"/>
              <w:jc w:val="center"/>
              <w:rPr>
                <w:lang w:val="en-US"/>
              </w:rPr>
            </w:pPr>
            <w:r w:rsidRPr="00702E19">
              <w:rPr>
                <w:lang w:val="en-US"/>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0C188A" w:rsidRPr="00FE2788" w14:paraId="6F0FC4DF" w14:textId="77777777" w:rsidTr="00AC65BE">
        <w:tc>
          <w:tcPr>
            <w:tcW w:w="1271" w:type="dxa"/>
            <w:tcBorders>
              <w:top w:val="single" w:sz="12" w:space="0" w:color="auto"/>
              <w:bottom w:val="single" w:sz="12" w:space="0" w:color="auto"/>
            </w:tcBorders>
          </w:tcPr>
          <w:p w14:paraId="5B760EAC" w14:textId="42AC5B5A" w:rsidR="000C188A" w:rsidRPr="009B6A98" w:rsidRDefault="000C188A" w:rsidP="00FE568D">
            <w:pPr>
              <w:pStyle w:val="Sansinterligne"/>
              <w:rPr>
                <w:rStyle w:val="lev"/>
                <w:b w:val="0"/>
                <w:bCs w:val="0"/>
              </w:rPr>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bottom w:val="single" w:sz="12" w:space="0" w:color="auto"/>
            </w:tcBorders>
            <w:vAlign w:val="center"/>
          </w:tcPr>
          <w:p w14:paraId="5B1DBA5E" w14:textId="160F2E1C" w:rsidR="000C188A" w:rsidRPr="000B09DF" w:rsidRDefault="000C188A" w:rsidP="00FE568D">
            <w:pPr>
              <w:pStyle w:val="Sansinterligne"/>
              <w:rPr>
                <w:rStyle w:val="lev"/>
                <w:b w:val="0"/>
                <w:bCs w:val="0"/>
                <w:lang w:val="en-US"/>
              </w:rPr>
            </w:pPr>
            <w:r w:rsidRPr="000B09DF">
              <w:t>Tributyltin cation</w:t>
            </w:r>
          </w:p>
        </w:tc>
        <w:tc>
          <w:tcPr>
            <w:tcW w:w="1417" w:type="dxa"/>
            <w:tcBorders>
              <w:top w:val="single" w:sz="12" w:space="0" w:color="auto"/>
              <w:bottom w:val="single" w:sz="12" w:space="0" w:color="auto"/>
            </w:tcBorders>
            <w:vAlign w:val="center"/>
          </w:tcPr>
          <w:p w14:paraId="1E8398D8" w14:textId="4F812F2C" w:rsidR="000C188A" w:rsidRDefault="000C188A" w:rsidP="00FE568D">
            <w:pPr>
              <w:pStyle w:val="Sansinterligne"/>
            </w:pPr>
            <w:r w:rsidRPr="00A23626">
              <w:t>Antifouling paints</w:t>
            </w:r>
          </w:p>
        </w:tc>
        <w:tc>
          <w:tcPr>
            <w:tcW w:w="1559" w:type="dxa"/>
            <w:tcBorders>
              <w:top w:val="single" w:sz="12" w:space="0" w:color="auto"/>
              <w:bottom w:val="single" w:sz="12" w:space="0" w:color="auto"/>
            </w:tcBorders>
            <w:vAlign w:val="center"/>
          </w:tcPr>
          <w:p w14:paraId="398B5123" w14:textId="21F02191" w:rsidR="000C188A" w:rsidRPr="00A23626" w:rsidRDefault="000C188A" w:rsidP="00FE568D">
            <w:pPr>
              <w:pStyle w:val="Sansinterligne"/>
              <w:rPr>
                <w:lang w:val="en-US"/>
              </w:rPr>
            </w:pPr>
            <w:r w:rsidRPr="00A23626">
              <w:rPr>
                <w:lang w:val="en-US"/>
              </w:rPr>
              <w:t>Imposex in gastropods, endocrine disruption</w:t>
            </w:r>
          </w:p>
        </w:tc>
        <w:tc>
          <w:tcPr>
            <w:tcW w:w="742" w:type="dxa"/>
            <w:tcBorders>
              <w:top w:val="single" w:sz="12" w:space="0" w:color="auto"/>
              <w:bottom w:val="single" w:sz="12" w:space="0" w:color="auto"/>
            </w:tcBorders>
            <w:vAlign w:val="center"/>
          </w:tcPr>
          <w:p w14:paraId="30B48E2C" w14:textId="4EC322B8" w:rsidR="000C188A" w:rsidRDefault="000C188A" w:rsidP="00FE568D">
            <w:pPr>
              <w:pStyle w:val="Sansinterligne"/>
              <w:jc w:val="center"/>
              <w:rPr>
                <w:lang w:val="en-US"/>
              </w:rPr>
            </w:pPr>
            <w:r>
              <w:t>Very high</w:t>
            </w:r>
          </w:p>
        </w:tc>
        <w:tc>
          <w:tcPr>
            <w:tcW w:w="818" w:type="dxa"/>
            <w:tcBorders>
              <w:top w:val="single" w:sz="12" w:space="0" w:color="auto"/>
              <w:bottom w:val="single" w:sz="12" w:space="0" w:color="auto"/>
            </w:tcBorders>
            <w:vAlign w:val="center"/>
          </w:tcPr>
          <w:p w14:paraId="19BEFB63" w14:textId="7A00B1A9" w:rsidR="000C188A" w:rsidRDefault="000C188A" w:rsidP="00FE568D">
            <w:pPr>
              <w:pStyle w:val="Sansinterligne"/>
              <w:jc w:val="center"/>
              <w:rPr>
                <w:lang w:val="en-US"/>
              </w:rPr>
            </w:pPr>
            <w:r>
              <w:rPr>
                <w:lang w:val="en-US"/>
              </w:rPr>
              <w:t>2019-2024</w:t>
            </w:r>
          </w:p>
        </w:tc>
        <w:tc>
          <w:tcPr>
            <w:tcW w:w="1275" w:type="dxa"/>
            <w:tcBorders>
              <w:top w:val="single" w:sz="12" w:space="0" w:color="auto"/>
              <w:bottom w:val="single" w:sz="12" w:space="0" w:color="auto"/>
            </w:tcBorders>
          </w:tcPr>
          <w:p w14:paraId="4EBED0CB" w14:textId="4A9D1168" w:rsidR="000C188A" w:rsidRPr="00BB7AD7" w:rsidRDefault="000C188A" w:rsidP="007C7BFC">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bottom w:val="single" w:sz="12" w:space="0" w:color="auto"/>
            </w:tcBorders>
          </w:tcPr>
          <w:p w14:paraId="095CCEB2" w14:textId="567DF884" w:rsidR="000C188A" w:rsidRDefault="000C188A" w:rsidP="00FE568D">
            <w:pPr>
              <w:pStyle w:val="Sansinterligne"/>
              <w:rPr>
                <w:lang w:val="en-US"/>
              </w:rPr>
            </w:pPr>
            <w:r>
              <w:rPr>
                <w:lang w:val="en-US"/>
              </w:rPr>
              <w:t>b</w:t>
            </w:r>
          </w:p>
        </w:tc>
        <w:tc>
          <w:tcPr>
            <w:tcW w:w="1418" w:type="dxa"/>
            <w:tcBorders>
              <w:top w:val="single" w:sz="12" w:space="0" w:color="auto"/>
              <w:bottom w:val="single" w:sz="12" w:space="0" w:color="auto"/>
              <w:right w:val="single" w:sz="12" w:space="0" w:color="auto"/>
            </w:tcBorders>
          </w:tcPr>
          <w:p w14:paraId="48723910" w14:textId="680294B3" w:rsidR="000C188A" w:rsidRDefault="000C188A" w:rsidP="00FE568D">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bottom w:val="single" w:sz="12" w:space="0" w:color="auto"/>
            </w:tcBorders>
            <w:vAlign w:val="center"/>
          </w:tcPr>
          <w:p w14:paraId="17D8791C" w14:textId="56B19765" w:rsidR="000C188A" w:rsidRDefault="00AC65BE" w:rsidP="00AC65BE">
            <w:pPr>
              <w:pStyle w:val="Sansinterligne"/>
              <w:jc w:val="center"/>
              <w:rPr>
                <w:lang w:val="en-US"/>
              </w:rPr>
            </w:pPr>
            <w:r w:rsidRPr="0001493B">
              <w:t>→</w:t>
            </w: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66AAF459" w14:textId="6A2DE98D" w:rsidR="000C188A" w:rsidRDefault="00AC65BE" w:rsidP="00AC65BE">
            <w:pPr>
              <w:pStyle w:val="Sansinterligne"/>
              <w:jc w:val="center"/>
              <w:rPr>
                <w:lang w:val="en-US"/>
              </w:rPr>
            </w:pPr>
            <w:r w:rsidRPr="00147F5F">
              <w:rPr>
                <w:color w:val="FF0000"/>
              </w:rPr>
              <w:t>↑</w:t>
            </w:r>
            <w:r>
              <w:rPr>
                <w:color w:val="FF0000"/>
              </w:rPr>
              <w:t xml:space="preserve">  </w:t>
            </w:r>
            <w:r w:rsidRPr="004C18A6">
              <w:rPr>
                <w:rFonts w:ascii="Segoe UI Emoji" w:hAnsi="Segoe UI Emoji" w:cs="Segoe UI Emoji"/>
              </w:rPr>
              <w:t>🟢</w:t>
            </w:r>
          </w:p>
        </w:tc>
        <w:tc>
          <w:tcPr>
            <w:tcW w:w="939" w:type="dxa"/>
            <w:tcBorders>
              <w:top w:val="single" w:sz="12" w:space="0" w:color="auto"/>
              <w:bottom w:val="single" w:sz="12" w:space="0" w:color="auto"/>
            </w:tcBorders>
            <w:vAlign w:val="center"/>
          </w:tcPr>
          <w:p w14:paraId="6103EFB4" w14:textId="1E43FA42" w:rsidR="000C188A" w:rsidRDefault="00AC65BE" w:rsidP="00AC65BE">
            <w:pPr>
              <w:pStyle w:val="Sansinterligne"/>
              <w:jc w:val="center"/>
              <w:rPr>
                <w:lang w:val="en-US"/>
              </w:rPr>
            </w:pPr>
            <w:r w:rsidRPr="0001493B">
              <w:t>→</w:t>
            </w:r>
            <w:r>
              <w:t xml:space="preserve"> </w:t>
            </w:r>
            <w:r w:rsidRPr="004C18A6">
              <w:rPr>
                <w:rFonts w:ascii="Segoe UI Emoji" w:hAnsi="Segoe UI Emoji" w:cs="Segoe UI Emoji"/>
              </w:rPr>
              <w:t>🟢</w:t>
            </w:r>
          </w:p>
        </w:tc>
      </w:tr>
      <w:tr w:rsidR="0001493B" w:rsidRPr="00FE2788" w14:paraId="5663B3AA" w14:textId="46C7F492" w:rsidTr="0026427C">
        <w:trPr>
          <w:cantSplit/>
          <w:trHeight w:val="179"/>
        </w:trPr>
        <w:tc>
          <w:tcPr>
            <w:tcW w:w="1271" w:type="dxa"/>
            <w:vMerge w:val="restart"/>
            <w:tcBorders>
              <w:top w:val="single" w:sz="12" w:space="0" w:color="auto"/>
            </w:tcBorders>
          </w:tcPr>
          <w:p w14:paraId="61C07D6F" w14:textId="2E84A048" w:rsidR="0001493B" w:rsidRPr="00410A8D" w:rsidRDefault="0001493B" w:rsidP="0001493B">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vMerge w:val="restart"/>
            <w:tcBorders>
              <w:top w:val="single" w:sz="12" w:space="0" w:color="auto"/>
            </w:tcBorders>
            <w:vAlign w:val="center"/>
          </w:tcPr>
          <w:p w14:paraId="30990768" w14:textId="7E7B046F" w:rsidR="0001493B" w:rsidRPr="000B09DF" w:rsidRDefault="0001493B" w:rsidP="0001493B">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01493B" w:rsidRPr="00410A8D" w:rsidRDefault="0001493B" w:rsidP="0001493B">
            <w:pPr>
              <w:pStyle w:val="Sansinterligne"/>
            </w:pPr>
            <w:r>
              <w:t>Combustion, oil spills</w:t>
            </w:r>
          </w:p>
        </w:tc>
        <w:tc>
          <w:tcPr>
            <w:tcW w:w="1559" w:type="dxa"/>
            <w:vMerge w:val="restart"/>
            <w:tcBorders>
              <w:top w:val="single" w:sz="12" w:space="0" w:color="auto"/>
            </w:tcBorders>
            <w:vAlign w:val="center"/>
          </w:tcPr>
          <w:p w14:paraId="071984E3" w14:textId="3B0B3435" w:rsidR="0001493B" w:rsidRPr="00AD4D50" w:rsidRDefault="0001493B" w:rsidP="0001493B">
            <w:pPr>
              <w:pStyle w:val="Sansinterligne"/>
              <w:rPr>
                <w:lang w:val="en-US"/>
              </w:rPr>
            </w:pPr>
            <w:r w:rsidRPr="00AD4D50">
              <w:rPr>
                <w:lang w:val="en-US"/>
              </w:rPr>
              <w:t>Carcinogenicity, oxidative stress, DNA b</w:t>
            </w:r>
            <w:r>
              <w:rPr>
                <w:lang w:val="en-US"/>
              </w:rPr>
              <w:t>inding, nervous system effects, phototoxicity</w:t>
            </w:r>
          </w:p>
        </w:tc>
        <w:tc>
          <w:tcPr>
            <w:tcW w:w="742" w:type="dxa"/>
            <w:vMerge w:val="restart"/>
            <w:tcBorders>
              <w:top w:val="single" w:sz="12" w:space="0" w:color="auto"/>
            </w:tcBorders>
            <w:vAlign w:val="center"/>
          </w:tcPr>
          <w:p w14:paraId="790BB23B" w14:textId="754CAE03" w:rsidR="0001493B" w:rsidRPr="00410A8D" w:rsidRDefault="0001493B" w:rsidP="0001493B">
            <w:pPr>
              <w:pStyle w:val="Sansinterligne"/>
              <w:jc w:val="center"/>
            </w:pPr>
            <w:r>
              <w:t>High</w:t>
            </w:r>
          </w:p>
        </w:tc>
        <w:tc>
          <w:tcPr>
            <w:tcW w:w="818" w:type="dxa"/>
            <w:vMerge w:val="restart"/>
            <w:tcBorders>
              <w:top w:val="single" w:sz="12" w:space="0" w:color="auto"/>
            </w:tcBorders>
            <w:vAlign w:val="center"/>
          </w:tcPr>
          <w:p w14:paraId="50C1835C" w14:textId="1693787D" w:rsidR="0001493B" w:rsidRDefault="0001493B" w:rsidP="0001493B">
            <w:pPr>
              <w:pStyle w:val="Sansinterligne"/>
              <w:jc w:val="center"/>
            </w:pPr>
            <w:r>
              <w:rPr>
                <w:lang w:val="en-US"/>
              </w:rPr>
              <w:t>1994-2024</w:t>
            </w:r>
          </w:p>
        </w:tc>
        <w:tc>
          <w:tcPr>
            <w:tcW w:w="1275" w:type="dxa"/>
            <w:tcBorders>
              <w:top w:val="single" w:sz="12" w:space="0" w:color="auto"/>
            </w:tcBorders>
          </w:tcPr>
          <w:p w14:paraId="2AD93910" w14:textId="4C62B710" w:rsidR="0001493B" w:rsidRDefault="0001493B" w:rsidP="0001493B">
            <w:pPr>
              <w:pStyle w:val="Sansinterligne"/>
            </w:pPr>
            <w:r>
              <w:t>30 ng/g ww</w:t>
            </w:r>
          </w:p>
        </w:tc>
        <w:tc>
          <w:tcPr>
            <w:tcW w:w="567" w:type="dxa"/>
            <w:tcBorders>
              <w:top w:val="single" w:sz="12" w:space="0" w:color="auto"/>
            </w:tcBorders>
          </w:tcPr>
          <w:p w14:paraId="6A6EF014" w14:textId="7826A567" w:rsidR="0001493B" w:rsidRDefault="0001493B" w:rsidP="0001493B">
            <w:pPr>
              <w:pStyle w:val="Sansinterligne"/>
            </w:pPr>
            <w:r>
              <w:t>c, m</w:t>
            </w:r>
          </w:p>
        </w:tc>
        <w:tc>
          <w:tcPr>
            <w:tcW w:w="1418" w:type="dxa"/>
            <w:tcBorders>
              <w:top w:val="single" w:sz="12" w:space="0" w:color="auto"/>
              <w:right w:val="single" w:sz="12" w:space="0" w:color="auto"/>
            </w:tcBorders>
          </w:tcPr>
          <w:p w14:paraId="3CFD243B" w14:textId="0292A34E" w:rsidR="0001493B" w:rsidRDefault="0001493B" w:rsidP="0001493B">
            <w:pPr>
              <w:pStyle w:val="Sansinterligne"/>
            </w:pPr>
            <w:r>
              <w:rPr>
                <w:lang w:val="en-US"/>
              </w:rPr>
              <w:t>EQS</w:t>
            </w:r>
            <w:r>
              <w:t xml:space="preserve"> </w:t>
            </w:r>
            <w:r>
              <w:fldChar w:fldCharType="begin"/>
            </w:r>
            <w:r>
              <w:instrText xml:space="preserve"> ADDIN ZOTERO_ITEM CSL_CITATION {"citationID":"MkTAfuJ1","properties":{"formattedCitation":"(European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4E514170" w14:textId="74FEA24E" w:rsidR="0001493B" w:rsidRPr="0001493B" w:rsidRDefault="0001493B" w:rsidP="00BB7212">
            <w:pPr>
              <w:pStyle w:val="Sansinterligne"/>
              <w:jc w:val="center"/>
            </w:pPr>
            <w:r w:rsidRPr="00AC65BE">
              <w:rPr>
                <w:b/>
                <w:bCs/>
              </w:rPr>
              <w:t>→  →</w:t>
            </w:r>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538FEF96"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690FF4B1"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r>
      <w:tr w:rsidR="0001493B" w:rsidRPr="00FE2788" w14:paraId="742A97C2" w14:textId="77777777" w:rsidTr="0026427C">
        <w:trPr>
          <w:cantSplit/>
          <w:trHeight w:val="205"/>
        </w:trPr>
        <w:tc>
          <w:tcPr>
            <w:tcW w:w="1271" w:type="dxa"/>
            <w:vMerge/>
          </w:tcPr>
          <w:p w14:paraId="2A1E57A5" w14:textId="77777777" w:rsidR="0001493B" w:rsidRPr="00410A8D" w:rsidRDefault="0001493B" w:rsidP="0001493B">
            <w:pPr>
              <w:pStyle w:val="Sansinterligne"/>
              <w:rPr>
                <w:rStyle w:val="lev"/>
                <w:b w:val="0"/>
                <w:bCs w:val="0"/>
              </w:rPr>
            </w:pPr>
          </w:p>
        </w:tc>
        <w:tc>
          <w:tcPr>
            <w:tcW w:w="1418" w:type="dxa"/>
            <w:vMerge/>
            <w:vAlign w:val="center"/>
          </w:tcPr>
          <w:p w14:paraId="69150B56" w14:textId="77777777" w:rsidR="0001493B" w:rsidRPr="000B09DF" w:rsidRDefault="0001493B" w:rsidP="0001493B">
            <w:pPr>
              <w:pStyle w:val="Sansinterligne"/>
              <w:rPr>
                <w:rStyle w:val="lev"/>
                <w:b w:val="0"/>
                <w:bCs w:val="0"/>
              </w:rPr>
            </w:pPr>
          </w:p>
        </w:tc>
        <w:tc>
          <w:tcPr>
            <w:tcW w:w="1417" w:type="dxa"/>
            <w:vMerge/>
            <w:vAlign w:val="center"/>
          </w:tcPr>
          <w:p w14:paraId="6760DD7F" w14:textId="77777777" w:rsidR="0001493B" w:rsidRDefault="0001493B" w:rsidP="0001493B">
            <w:pPr>
              <w:pStyle w:val="Sansinterligne"/>
            </w:pPr>
          </w:p>
        </w:tc>
        <w:tc>
          <w:tcPr>
            <w:tcW w:w="1559" w:type="dxa"/>
            <w:vMerge/>
            <w:vAlign w:val="center"/>
          </w:tcPr>
          <w:p w14:paraId="0A1E49A0" w14:textId="77777777" w:rsidR="0001493B" w:rsidRDefault="0001493B" w:rsidP="0001493B">
            <w:pPr>
              <w:pStyle w:val="Sansinterligne"/>
            </w:pPr>
          </w:p>
        </w:tc>
        <w:tc>
          <w:tcPr>
            <w:tcW w:w="742" w:type="dxa"/>
            <w:vMerge/>
            <w:vAlign w:val="center"/>
          </w:tcPr>
          <w:p w14:paraId="46FB3599" w14:textId="77777777" w:rsidR="0001493B" w:rsidRDefault="0001493B" w:rsidP="0001493B">
            <w:pPr>
              <w:pStyle w:val="Sansinterligne"/>
              <w:jc w:val="center"/>
            </w:pPr>
          </w:p>
        </w:tc>
        <w:tc>
          <w:tcPr>
            <w:tcW w:w="818" w:type="dxa"/>
            <w:vMerge/>
            <w:vAlign w:val="center"/>
          </w:tcPr>
          <w:p w14:paraId="2E440A72" w14:textId="77777777" w:rsidR="0001493B" w:rsidRDefault="0001493B" w:rsidP="0001493B">
            <w:pPr>
              <w:pStyle w:val="Sansinterligne"/>
              <w:jc w:val="center"/>
            </w:pPr>
          </w:p>
        </w:tc>
        <w:tc>
          <w:tcPr>
            <w:tcW w:w="1275" w:type="dxa"/>
          </w:tcPr>
          <w:p w14:paraId="0351856B" w14:textId="2D935B46" w:rsidR="0001493B" w:rsidRDefault="0001493B" w:rsidP="0001493B">
            <w:pPr>
              <w:pStyle w:val="Sansinterligne"/>
            </w:pPr>
            <w:r>
              <w:t xml:space="preserve">110 ng/g </w:t>
            </w:r>
            <w:r w:rsidRPr="001569FB">
              <w:rPr>
                <w:color w:val="FF0000"/>
              </w:rPr>
              <w:t>dw</w:t>
            </w:r>
          </w:p>
        </w:tc>
        <w:tc>
          <w:tcPr>
            <w:tcW w:w="567" w:type="dxa"/>
          </w:tcPr>
          <w:p w14:paraId="697810B7" w14:textId="27FC2AB4" w:rsidR="0001493B" w:rsidRDefault="0001493B" w:rsidP="0001493B">
            <w:pPr>
              <w:pStyle w:val="Sansinterligne"/>
            </w:pPr>
            <w:r>
              <w:t>b</w:t>
            </w:r>
          </w:p>
        </w:tc>
        <w:tc>
          <w:tcPr>
            <w:tcW w:w="1418" w:type="dxa"/>
            <w:tcBorders>
              <w:right w:val="single" w:sz="12" w:space="0" w:color="auto"/>
            </w:tcBorders>
          </w:tcPr>
          <w:p w14:paraId="3E263B30" w14:textId="4B8F6FCF"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784319F" w14:textId="236FB20D"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57071C1" w14:textId="35DC4708" w:rsidR="0001493B" w:rsidRPr="0001493B" w:rsidRDefault="0001493B" w:rsidP="00BB7212">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vAlign w:val="center"/>
          </w:tcPr>
          <w:p w14:paraId="5BB970D6" w14:textId="68FD2576" w:rsidR="0001493B" w:rsidRPr="0001493B" w:rsidRDefault="0001493B" w:rsidP="00BB7212">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01493B" w:rsidRPr="00FE2788" w14:paraId="37A0A911" w14:textId="5CF22AC1" w:rsidTr="00BB7212">
        <w:trPr>
          <w:cantSplit/>
          <w:trHeight w:val="311"/>
        </w:trPr>
        <w:tc>
          <w:tcPr>
            <w:tcW w:w="1271" w:type="dxa"/>
            <w:vMerge/>
          </w:tcPr>
          <w:p w14:paraId="6E19849A" w14:textId="77777777" w:rsidR="0001493B" w:rsidRPr="00410A8D" w:rsidRDefault="0001493B" w:rsidP="0001493B">
            <w:pPr>
              <w:pStyle w:val="Sansinterligne"/>
              <w:rPr>
                <w:rStyle w:val="lev"/>
                <w:b w:val="0"/>
                <w:bCs w:val="0"/>
              </w:rPr>
            </w:pPr>
          </w:p>
        </w:tc>
        <w:tc>
          <w:tcPr>
            <w:tcW w:w="1418" w:type="dxa"/>
            <w:vMerge w:val="restart"/>
            <w:vAlign w:val="center"/>
          </w:tcPr>
          <w:p w14:paraId="64010680" w14:textId="1ADF42EA" w:rsidR="0001493B" w:rsidRPr="000B09DF" w:rsidRDefault="0001493B" w:rsidP="0001493B">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01493B" w:rsidRPr="00410A8D" w:rsidRDefault="0001493B" w:rsidP="0001493B">
            <w:pPr>
              <w:pStyle w:val="Sansinterligne"/>
            </w:pPr>
          </w:p>
        </w:tc>
        <w:tc>
          <w:tcPr>
            <w:tcW w:w="1559" w:type="dxa"/>
            <w:vMerge/>
            <w:vAlign w:val="center"/>
          </w:tcPr>
          <w:p w14:paraId="7802EF72" w14:textId="41405F84" w:rsidR="0001493B" w:rsidRPr="00410A8D" w:rsidRDefault="0001493B" w:rsidP="0001493B">
            <w:pPr>
              <w:pStyle w:val="Sansinterligne"/>
            </w:pPr>
          </w:p>
        </w:tc>
        <w:tc>
          <w:tcPr>
            <w:tcW w:w="742" w:type="dxa"/>
            <w:vMerge w:val="restart"/>
            <w:vAlign w:val="center"/>
          </w:tcPr>
          <w:p w14:paraId="23A8E1E0" w14:textId="26AE52A9" w:rsidR="0001493B" w:rsidRPr="00410A8D" w:rsidRDefault="0001493B" w:rsidP="0001493B">
            <w:pPr>
              <w:pStyle w:val="Sansinterligne"/>
              <w:jc w:val="center"/>
            </w:pPr>
            <w:r>
              <w:t>Very high</w:t>
            </w:r>
          </w:p>
        </w:tc>
        <w:tc>
          <w:tcPr>
            <w:tcW w:w="818" w:type="dxa"/>
            <w:vMerge/>
            <w:vAlign w:val="center"/>
          </w:tcPr>
          <w:p w14:paraId="20EE12C9" w14:textId="5D6D2EB5" w:rsidR="0001493B" w:rsidRDefault="0001493B" w:rsidP="0001493B">
            <w:pPr>
              <w:pStyle w:val="Sansinterligne"/>
              <w:jc w:val="center"/>
            </w:pPr>
          </w:p>
        </w:tc>
        <w:tc>
          <w:tcPr>
            <w:tcW w:w="1275" w:type="dxa"/>
          </w:tcPr>
          <w:p w14:paraId="68537CA3" w14:textId="66D96CE0" w:rsidR="0001493B" w:rsidRDefault="0001493B" w:rsidP="0001493B">
            <w:pPr>
              <w:pStyle w:val="Sansinterligne"/>
            </w:pPr>
            <w:r>
              <w:t>5 ng/g ww</w:t>
            </w:r>
          </w:p>
        </w:tc>
        <w:tc>
          <w:tcPr>
            <w:tcW w:w="567" w:type="dxa"/>
          </w:tcPr>
          <w:p w14:paraId="65E16E53" w14:textId="73479165" w:rsidR="0001493B" w:rsidRDefault="0001493B" w:rsidP="0001493B">
            <w:pPr>
              <w:pStyle w:val="Sansinterligne"/>
            </w:pPr>
            <w:r>
              <w:t>c, m</w:t>
            </w:r>
          </w:p>
        </w:tc>
        <w:tc>
          <w:tcPr>
            <w:tcW w:w="1418" w:type="dxa"/>
            <w:tcBorders>
              <w:right w:val="single" w:sz="12" w:space="0" w:color="auto"/>
            </w:tcBorders>
          </w:tcPr>
          <w:p w14:paraId="145262B0" w14:textId="694557B9" w:rsidR="0001493B" w:rsidRDefault="0001493B" w:rsidP="0001493B">
            <w:pPr>
              <w:pStyle w:val="Sansinterligne"/>
            </w:pPr>
            <w:r>
              <w:rPr>
                <w:lang w:val="en-US"/>
              </w:rPr>
              <w:t>EQS</w:t>
            </w:r>
            <w:r>
              <w:t xml:space="preserve"> </w:t>
            </w:r>
            <w:r>
              <w:fldChar w:fldCharType="begin"/>
            </w:r>
            <w:r>
              <w:instrText xml:space="preserve"> ADDIN ZOTERO_ITEM CSL_CITATION {"citationID":"i2u9UgM4","properties":{"formattedCitation":"(European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tcBorders>
            <w:vAlign w:val="center"/>
          </w:tcPr>
          <w:p w14:paraId="64CF6467" w14:textId="6E70A4AB"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4BBF94" w14:textId="6F1E4934"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515F0CBF" w14:textId="19A5F7E2"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FE2788" w14:paraId="6417B539" w14:textId="77777777" w:rsidTr="0026427C">
        <w:trPr>
          <w:cantSplit/>
          <w:trHeight w:val="157"/>
        </w:trPr>
        <w:tc>
          <w:tcPr>
            <w:tcW w:w="1271" w:type="dxa"/>
            <w:vMerge/>
          </w:tcPr>
          <w:p w14:paraId="5BFD54AB" w14:textId="77777777" w:rsidR="0001493B" w:rsidRPr="00410A8D" w:rsidRDefault="0001493B" w:rsidP="0001493B">
            <w:pPr>
              <w:pStyle w:val="Sansinterligne"/>
              <w:rPr>
                <w:rStyle w:val="lev"/>
                <w:b w:val="0"/>
                <w:bCs w:val="0"/>
              </w:rPr>
            </w:pPr>
          </w:p>
        </w:tc>
        <w:tc>
          <w:tcPr>
            <w:tcW w:w="1418" w:type="dxa"/>
            <w:vMerge/>
            <w:vAlign w:val="center"/>
          </w:tcPr>
          <w:p w14:paraId="20A61258" w14:textId="77777777" w:rsidR="0001493B" w:rsidRPr="000B09DF" w:rsidRDefault="0001493B" w:rsidP="0001493B">
            <w:pPr>
              <w:pStyle w:val="Sansinterligne"/>
              <w:rPr>
                <w:rStyle w:val="lev"/>
                <w:b w:val="0"/>
                <w:bCs w:val="0"/>
              </w:rPr>
            </w:pPr>
          </w:p>
        </w:tc>
        <w:tc>
          <w:tcPr>
            <w:tcW w:w="1417" w:type="dxa"/>
            <w:vMerge/>
            <w:vAlign w:val="center"/>
          </w:tcPr>
          <w:p w14:paraId="1E1A74DD" w14:textId="77777777" w:rsidR="0001493B" w:rsidRDefault="0001493B" w:rsidP="0001493B">
            <w:pPr>
              <w:pStyle w:val="Sansinterligne"/>
            </w:pPr>
          </w:p>
        </w:tc>
        <w:tc>
          <w:tcPr>
            <w:tcW w:w="1559" w:type="dxa"/>
            <w:vMerge/>
            <w:vAlign w:val="center"/>
          </w:tcPr>
          <w:p w14:paraId="78021348" w14:textId="77777777" w:rsidR="0001493B" w:rsidRDefault="0001493B" w:rsidP="0001493B">
            <w:pPr>
              <w:pStyle w:val="Sansinterligne"/>
            </w:pPr>
          </w:p>
        </w:tc>
        <w:tc>
          <w:tcPr>
            <w:tcW w:w="742" w:type="dxa"/>
            <w:vMerge/>
            <w:vAlign w:val="center"/>
          </w:tcPr>
          <w:p w14:paraId="02AA9890" w14:textId="77777777" w:rsidR="0001493B" w:rsidRDefault="0001493B" w:rsidP="0001493B">
            <w:pPr>
              <w:pStyle w:val="Sansinterligne"/>
              <w:jc w:val="center"/>
            </w:pPr>
          </w:p>
        </w:tc>
        <w:tc>
          <w:tcPr>
            <w:tcW w:w="818" w:type="dxa"/>
            <w:vMerge/>
            <w:vAlign w:val="center"/>
          </w:tcPr>
          <w:p w14:paraId="65AB72E6" w14:textId="77777777" w:rsidR="0001493B" w:rsidRDefault="0001493B" w:rsidP="0001493B">
            <w:pPr>
              <w:pStyle w:val="Sansinterligne"/>
              <w:jc w:val="center"/>
            </w:pPr>
          </w:p>
        </w:tc>
        <w:tc>
          <w:tcPr>
            <w:tcW w:w="1275" w:type="dxa"/>
          </w:tcPr>
          <w:p w14:paraId="7D63D04C" w14:textId="48AE4307" w:rsidR="0001493B" w:rsidRDefault="0001493B" w:rsidP="0001493B">
            <w:pPr>
              <w:pStyle w:val="Sansinterligne"/>
            </w:pPr>
            <w:r>
              <w:t xml:space="preserve">600 ng/g </w:t>
            </w:r>
            <w:r w:rsidRPr="001569FB">
              <w:rPr>
                <w:color w:val="FF0000"/>
              </w:rPr>
              <w:t>dw</w:t>
            </w:r>
          </w:p>
        </w:tc>
        <w:tc>
          <w:tcPr>
            <w:tcW w:w="567" w:type="dxa"/>
          </w:tcPr>
          <w:p w14:paraId="793AF648" w14:textId="0FFF038D" w:rsidR="0001493B" w:rsidRDefault="0001493B" w:rsidP="0001493B">
            <w:pPr>
              <w:pStyle w:val="Sansinterligne"/>
            </w:pPr>
            <w:r>
              <w:t>b</w:t>
            </w:r>
          </w:p>
        </w:tc>
        <w:tc>
          <w:tcPr>
            <w:tcW w:w="1418" w:type="dxa"/>
            <w:tcBorders>
              <w:right w:val="single" w:sz="12" w:space="0" w:color="auto"/>
            </w:tcBorders>
          </w:tcPr>
          <w:p w14:paraId="66071FF7" w14:textId="2971EE45"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E0B9B78" w14:textId="586019E2"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E580EEF" w14:textId="6B411CEC"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3A6231A7" w14:textId="52A9ACF9"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FE2788" w14:paraId="5312BB59" w14:textId="4678E509" w:rsidTr="00BB7212">
        <w:trPr>
          <w:cantSplit/>
          <w:trHeight w:val="311"/>
        </w:trPr>
        <w:tc>
          <w:tcPr>
            <w:tcW w:w="1271" w:type="dxa"/>
            <w:vMerge/>
          </w:tcPr>
          <w:p w14:paraId="52F22D44" w14:textId="77777777" w:rsidR="0001493B" w:rsidRPr="00410A8D" w:rsidRDefault="0001493B" w:rsidP="0001493B">
            <w:pPr>
              <w:pStyle w:val="Sansinterligne"/>
              <w:rPr>
                <w:rStyle w:val="lev"/>
                <w:b w:val="0"/>
                <w:bCs w:val="0"/>
              </w:rPr>
            </w:pPr>
          </w:p>
        </w:tc>
        <w:tc>
          <w:tcPr>
            <w:tcW w:w="1418" w:type="dxa"/>
            <w:vMerge w:val="restart"/>
            <w:vAlign w:val="center"/>
          </w:tcPr>
          <w:p w14:paraId="2FBF6DBC" w14:textId="2FB6FA58" w:rsidR="0001493B" w:rsidRPr="000B09DF" w:rsidRDefault="0001493B" w:rsidP="0001493B">
            <w:pPr>
              <w:pStyle w:val="Sansinterligne"/>
              <w:rPr>
                <w:rStyle w:val="lev"/>
                <w:b w:val="0"/>
                <w:bCs w:val="0"/>
              </w:rPr>
            </w:pPr>
            <w:r w:rsidRPr="000B09DF">
              <w:rPr>
                <w:rStyle w:val="lev"/>
                <w:b w:val="0"/>
                <w:bCs w:val="0"/>
              </w:rPr>
              <w:t>Anthracene</w:t>
            </w:r>
          </w:p>
        </w:tc>
        <w:tc>
          <w:tcPr>
            <w:tcW w:w="1417" w:type="dxa"/>
            <w:vMerge/>
            <w:vAlign w:val="center"/>
          </w:tcPr>
          <w:p w14:paraId="5DE18B94" w14:textId="2A9EFCB5" w:rsidR="0001493B" w:rsidRPr="00410A8D" w:rsidRDefault="0001493B" w:rsidP="0001493B">
            <w:pPr>
              <w:pStyle w:val="Sansinterligne"/>
            </w:pPr>
          </w:p>
        </w:tc>
        <w:tc>
          <w:tcPr>
            <w:tcW w:w="1559" w:type="dxa"/>
            <w:vMerge/>
            <w:vAlign w:val="center"/>
          </w:tcPr>
          <w:p w14:paraId="30B49524" w14:textId="5D9D1954" w:rsidR="0001493B" w:rsidRPr="00410A8D" w:rsidRDefault="0001493B" w:rsidP="0001493B">
            <w:pPr>
              <w:pStyle w:val="Sansinterligne"/>
            </w:pPr>
          </w:p>
        </w:tc>
        <w:tc>
          <w:tcPr>
            <w:tcW w:w="742" w:type="dxa"/>
            <w:vMerge w:val="restart"/>
            <w:vAlign w:val="center"/>
          </w:tcPr>
          <w:p w14:paraId="1ACA60E5" w14:textId="5DA176E4" w:rsidR="0001493B" w:rsidRPr="00410A8D" w:rsidRDefault="0001493B" w:rsidP="0001493B">
            <w:pPr>
              <w:pStyle w:val="Sansinterligne"/>
              <w:jc w:val="center"/>
            </w:pPr>
            <w:r>
              <w:t>Medium</w:t>
            </w:r>
          </w:p>
        </w:tc>
        <w:tc>
          <w:tcPr>
            <w:tcW w:w="818" w:type="dxa"/>
            <w:vMerge/>
            <w:vAlign w:val="center"/>
          </w:tcPr>
          <w:p w14:paraId="60F3EA5C" w14:textId="40A5D056" w:rsidR="0001493B" w:rsidRDefault="0001493B" w:rsidP="0001493B">
            <w:pPr>
              <w:pStyle w:val="Sansinterligne"/>
              <w:jc w:val="center"/>
            </w:pPr>
          </w:p>
        </w:tc>
        <w:tc>
          <w:tcPr>
            <w:tcW w:w="1275" w:type="dxa"/>
          </w:tcPr>
          <w:p w14:paraId="0872BBF8" w14:textId="39A099F5" w:rsidR="0001493B" w:rsidRDefault="0001493B" w:rsidP="0001493B">
            <w:pPr>
              <w:pStyle w:val="Sansinterligne"/>
            </w:pPr>
            <w:r>
              <w:t>47.47 ng/g ww</w:t>
            </w:r>
          </w:p>
        </w:tc>
        <w:tc>
          <w:tcPr>
            <w:tcW w:w="567" w:type="dxa"/>
          </w:tcPr>
          <w:p w14:paraId="34A1C5D4" w14:textId="2A86320D" w:rsidR="0001493B" w:rsidRDefault="0001493B" w:rsidP="0001493B">
            <w:pPr>
              <w:pStyle w:val="Sansinterligne"/>
            </w:pPr>
            <w:r>
              <w:t>b</w:t>
            </w:r>
          </w:p>
        </w:tc>
        <w:tc>
          <w:tcPr>
            <w:tcW w:w="1418" w:type="dxa"/>
            <w:tcBorders>
              <w:right w:val="single" w:sz="12" w:space="0" w:color="auto"/>
            </w:tcBorders>
          </w:tcPr>
          <w:p w14:paraId="3D2F1A5A" w14:textId="57AA0175" w:rsidR="0001493B" w:rsidRDefault="0001493B" w:rsidP="0001493B">
            <w:pPr>
              <w:pStyle w:val="Sansinterligne"/>
            </w:pPr>
            <w:r>
              <w:t xml:space="preserve">VGE </w:t>
            </w:r>
            <w:r>
              <w:fldChar w:fldCharType="begin"/>
            </w:r>
            <w:r>
              <w:instrText xml:space="preserve"> ADDIN ZOTERO_ITEM CSL_CITATION {"citationID":"neiNdIli","properties":{"formattedCitation":"(L\\uc0\\u233{}gifrance,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0AC00539" w14:textId="6D79A683" w:rsidR="0001493B" w:rsidRPr="0001493B" w:rsidRDefault="0001493B" w:rsidP="00BB7212">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039514E2" w14:textId="6A1D0603"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26F76875" w14:textId="25DD1093"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r>
      <w:tr w:rsidR="0001493B" w:rsidRPr="00FE2788" w14:paraId="5A1ADBBA" w14:textId="77777777" w:rsidTr="0026427C">
        <w:trPr>
          <w:cantSplit/>
          <w:trHeight w:val="132"/>
        </w:trPr>
        <w:tc>
          <w:tcPr>
            <w:tcW w:w="1271" w:type="dxa"/>
            <w:vMerge/>
          </w:tcPr>
          <w:p w14:paraId="283A1F33" w14:textId="77777777" w:rsidR="0001493B" w:rsidRPr="00410A8D" w:rsidRDefault="0001493B" w:rsidP="0001493B">
            <w:pPr>
              <w:pStyle w:val="Sansinterligne"/>
              <w:rPr>
                <w:rStyle w:val="lev"/>
                <w:b w:val="0"/>
                <w:bCs w:val="0"/>
              </w:rPr>
            </w:pPr>
          </w:p>
        </w:tc>
        <w:tc>
          <w:tcPr>
            <w:tcW w:w="1418" w:type="dxa"/>
            <w:vMerge/>
            <w:vAlign w:val="center"/>
          </w:tcPr>
          <w:p w14:paraId="58CBAAA9" w14:textId="77777777" w:rsidR="0001493B" w:rsidRPr="000B09DF" w:rsidRDefault="0001493B" w:rsidP="0001493B">
            <w:pPr>
              <w:pStyle w:val="Sansinterligne"/>
              <w:rPr>
                <w:rStyle w:val="lev"/>
                <w:b w:val="0"/>
                <w:bCs w:val="0"/>
              </w:rPr>
            </w:pPr>
          </w:p>
        </w:tc>
        <w:tc>
          <w:tcPr>
            <w:tcW w:w="1417" w:type="dxa"/>
            <w:vMerge/>
            <w:vAlign w:val="center"/>
          </w:tcPr>
          <w:p w14:paraId="185F0C02" w14:textId="77777777" w:rsidR="0001493B" w:rsidRDefault="0001493B" w:rsidP="0001493B">
            <w:pPr>
              <w:pStyle w:val="Sansinterligne"/>
            </w:pPr>
          </w:p>
        </w:tc>
        <w:tc>
          <w:tcPr>
            <w:tcW w:w="1559" w:type="dxa"/>
            <w:vMerge/>
            <w:vAlign w:val="center"/>
          </w:tcPr>
          <w:p w14:paraId="115C70D0" w14:textId="77777777" w:rsidR="0001493B" w:rsidRDefault="0001493B" w:rsidP="0001493B">
            <w:pPr>
              <w:pStyle w:val="Sansinterligne"/>
            </w:pPr>
          </w:p>
        </w:tc>
        <w:tc>
          <w:tcPr>
            <w:tcW w:w="742" w:type="dxa"/>
            <w:vMerge/>
            <w:vAlign w:val="center"/>
          </w:tcPr>
          <w:p w14:paraId="22608500" w14:textId="77777777" w:rsidR="0001493B" w:rsidRDefault="0001493B" w:rsidP="0001493B">
            <w:pPr>
              <w:pStyle w:val="Sansinterligne"/>
              <w:jc w:val="center"/>
            </w:pPr>
          </w:p>
        </w:tc>
        <w:tc>
          <w:tcPr>
            <w:tcW w:w="818" w:type="dxa"/>
            <w:vMerge/>
            <w:vAlign w:val="center"/>
          </w:tcPr>
          <w:p w14:paraId="6BDB15A2" w14:textId="77777777" w:rsidR="0001493B" w:rsidRDefault="0001493B" w:rsidP="0001493B">
            <w:pPr>
              <w:pStyle w:val="Sansinterligne"/>
              <w:jc w:val="center"/>
            </w:pPr>
          </w:p>
        </w:tc>
        <w:tc>
          <w:tcPr>
            <w:tcW w:w="1275" w:type="dxa"/>
          </w:tcPr>
          <w:p w14:paraId="4ED9D060" w14:textId="784816DD" w:rsidR="0001493B" w:rsidRDefault="0001493B" w:rsidP="0001493B">
            <w:pPr>
              <w:pStyle w:val="Sansinterligne"/>
            </w:pPr>
            <w:r>
              <w:t xml:space="preserve">290 ng/g </w:t>
            </w:r>
            <w:r w:rsidRPr="001569FB">
              <w:rPr>
                <w:color w:val="FF0000"/>
              </w:rPr>
              <w:t>dw</w:t>
            </w:r>
          </w:p>
        </w:tc>
        <w:tc>
          <w:tcPr>
            <w:tcW w:w="567" w:type="dxa"/>
          </w:tcPr>
          <w:p w14:paraId="151BDBB4" w14:textId="7E60DC18" w:rsidR="0001493B" w:rsidRDefault="0001493B" w:rsidP="0001493B">
            <w:pPr>
              <w:pStyle w:val="Sansinterligne"/>
            </w:pPr>
            <w:r>
              <w:t>b</w:t>
            </w:r>
          </w:p>
        </w:tc>
        <w:tc>
          <w:tcPr>
            <w:tcW w:w="1418" w:type="dxa"/>
            <w:tcBorders>
              <w:right w:val="single" w:sz="12" w:space="0" w:color="auto"/>
            </w:tcBorders>
          </w:tcPr>
          <w:p w14:paraId="68C84049" w14:textId="404F88C0"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5F2C4C8" w14:textId="02BA7283" w:rsidR="0001493B" w:rsidRPr="0001493B" w:rsidRDefault="0001493B" w:rsidP="00BB7212">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7D7428E2" w14:textId="19619338"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5571DB0" w14:textId="367A3A70"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r>
      <w:tr w:rsidR="0001493B" w:rsidRPr="00FE2788" w14:paraId="7B1CE9B0" w14:textId="7C6F1057" w:rsidTr="00BB7212">
        <w:trPr>
          <w:cantSplit/>
          <w:trHeight w:val="311"/>
        </w:trPr>
        <w:tc>
          <w:tcPr>
            <w:tcW w:w="1271" w:type="dxa"/>
            <w:vMerge/>
          </w:tcPr>
          <w:p w14:paraId="1B191FB5" w14:textId="77777777" w:rsidR="0001493B" w:rsidRPr="00410A8D" w:rsidRDefault="0001493B" w:rsidP="0001493B">
            <w:pPr>
              <w:pStyle w:val="Sansinterligne"/>
              <w:rPr>
                <w:rStyle w:val="lev"/>
                <w:b w:val="0"/>
                <w:bCs w:val="0"/>
              </w:rPr>
            </w:pPr>
          </w:p>
        </w:tc>
        <w:tc>
          <w:tcPr>
            <w:tcW w:w="1418" w:type="dxa"/>
            <w:vMerge w:val="restart"/>
            <w:vAlign w:val="center"/>
          </w:tcPr>
          <w:p w14:paraId="2DE23627" w14:textId="2712F795" w:rsidR="0001493B" w:rsidRPr="000B09DF" w:rsidRDefault="0001493B" w:rsidP="0001493B">
            <w:pPr>
              <w:pStyle w:val="Sansinterligne"/>
              <w:rPr>
                <w:rStyle w:val="lev"/>
                <w:b w:val="0"/>
                <w:bCs w:val="0"/>
              </w:rPr>
            </w:pPr>
            <w:r w:rsidRPr="000B09DF">
              <w:rPr>
                <w:rStyle w:val="lev"/>
                <w:b w:val="0"/>
                <w:bCs w:val="0"/>
              </w:rPr>
              <w:t>Naphtalene</w:t>
            </w:r>
          </w:p>
        </w:tc>
        <w:tc>
          <w:tcPr>
            <w:tcW w:w="1417" w:type="dxa"/>
            <w:vMerge/>
            <w:vAlign w:val="center"/>
          </w:tcPr>
          <w:p w14:paraId="5A443003" w14:textId="30516C1E" w:rsidR="0001493B" w:rsidRPr="00410A8D" w:rsidRDefault="0001493B" w:rsidP="0001493B">
            <w:pPr>
              <w:pStyle w:val="Sansinterligne"/>
            </w:pPr>
          </w:p>
        </w:tc>
        <w:tc>
          <w:tcPr>
            <w:tcW w:w="1559" w:type="dxa"/>
            <w:vMerge/>
            <w:vAlign w:val="center"/>
          </w:tcPr>
          <w:p w14:paraId="04F2C5A0" w14:textId="6EE18534" w:rsidR="0001493B" w:rsidRPr="00410A8D" w:rsidRDefault="0001493B" w:rsidP="0001493B">
            <w:pPr>
              <w:pStyle w:val="Sansinterligne"/>
            </w:pPr>
          </w:p>
        </w:tc>
        <w:tc>
          <w:tcPr>
            <w:tcW w:w="742" w:type="dxa"/>
            <w:vMerge w:val="restart"/>
            <w:vAlign w:val="center"/>
          </w:tcPr>
          <w:p w14:paraId="70943921" w14:textId="123F982B" w:rsidR="0001493B" w:rsidRPr="00410A8D" w:rsidRDefault="0001493B" w:rsidP="0001493B">
            <w:pPr>
              <w:pStyle w:val="Sansinterligne"/>
              <w:jc w:val="center"/>
            </w:pPr>
            <w:r>
              <w:t>Medium</w:t>
            </w:r>
          </w:p>
        </w:tc>
        <w:tc>
          <w:tcPr>
            <w:tcW w:w="818" w:type="dxa"/>
            <w:vMerge/>
            <w:vAlign w:val="center"/>
          </w:tcPr>
          <w:p w14:paraId="01609510" w14:textId="34365360" w:rsidR="0001493B" w:rsidRDefault="0001493B" w:rsidP="0001493B">
            <w:pPr>
              <w:pStyle w:val="Sansinterligne"/>
              <w:jc w:val="center"/>
            </w:pPr>
          </w:p>
        </w:tc>
        <w:tc>
          <w:tcPr>
            <w:tcW w:w="1275" w:type="dxa"/>
          </w:tcPr>
          <w:p w14:paraId="714333D7" w14:textId="1080FBA6" w:rsidR="0001493B" w:rsidRDefault="0001493B" w:rsidP="0001493B">
            <w:pPr>
              <w:pStyle w:val="Sansinterligne"/>
            </w:pPr>
            <w:r>
              <w:t>19.7 ng/g ww</w:t>
            </w:r>
          </w:p>
        </w:tc>
        <w:tc>
          <w:tcPr>
            <w:tcW w:w="567" w:type="dxa"/>
          </w:tcPr>
          <w:p w14:paraId="3A28C5AE" w14:textId="3F42C122" w:rsidR="0001493B" w:rsidRDefault="0001493B" w:rsidP="0001493B">
            <w:pPr>
              <w:pStyle w:val="Sansinterligne"/>
            </w:pPr>
            <w:r>
              <w:t>b</w:t>
            </w:r>
          </w:p>
        </w:tc>
        <w:tc>
          <w:tcPr>
            <w:tcW w:w="1418" w:type="dxa"/>
            <w:tcBorders>
              <w:right w:val="single" w:sz="12" w:space="0" w:color="auto"/>
            </w:tcBorders>
          </w:tcPr>
          <w:p w14:paraId="49346BEB" w14:textId="41580CA2" w:rsidR="0001493B" w:rsidRDefault="0001493B" w:rsidP="0001493B">
            <w:pPr>
              <w:pStyle w:val="Sansinterligne"/>
            </w:pPr>
            <w:r>
              <w:t xml:space="preserve">VGE </w:t>
            </w:r>
            <w:r>
              <w:fldChar w:fldCharType="begin"/>
            </w:r>
            <w:r>
              <w:instrText xml:space="preserve"> ADDIN ZOTERO_ITEM CSL_CITATION {"citationID":"12h95Po4","properties":{"formattedCitation":"(L\\uc0\\u233{}gifrance,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7101BEB2" w14:textId="21F16548"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28B96A00"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4BD2D084" w14:textId="4574ABDC"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55EC5742" w14:textId="77777777" w:rsidTr="0026427C">
        <w:trPr>
          <w:cantSplit/>
          <w:trHeight w:val="160"/>
        </w:trPr>
        <w:tc>
          <w:tcPr>
            <w:tcW w:w="1271" w:type="dxa"/>
            <w:vMerge/>
          </w:tcPr>
          <w:p w14:paraId="254502B0" w14:textId="77777777" w:rsidR="0001493B" w:rsidRPr="00410A8D" w:rsidRDefault="0001493B" w:rsidP="0001493B">
            <w:pPr>
              <w:pStyle w:val="Sansinterligne"/>
              <w:rPr>
                <w:rStyle w:val="lev"/>
                <w:b w:val="0"/>
                <w:bCs w:val="0"/>
              </w:rPr>
            </w:pPr>
          </w:p>
        </w:tc>
        <w:tc>
          <w:tcPr>
            <w:tcW w:w="1418" w:type="dxa"/>
            <w:vMerge/>
            <w:vAlign w:val="center"/>
          </w:tcPr>
          <w:p w14:paraId="6384E3BD" w14:textId="77777777" w:rsidR="0001493B" w:rsidRPr="000B09DF" w:rsidRDefault="0001493B" w:rsidP="0001493B">
            <w:pPr>
              <w:pStyle w:val="Sansinterligne"/>
              <w:rPr>
                <w:rStyle w:val="lev"/>
                <w:b w:val="0"/>
                <w:bCs w:val="0"/>
              </w:rPr>
            </w:pPr>
          </w:p>
        </w:tc>
        <w:tc>
          <w:tcPr>
            <w:tcW w:w="1417" w:type="dxa"/>
            <w:vMerge/>
            <w:vAlign w:val="center"/>
          </w:tcPr>
          <w:p w14:paraId="7C21C6A3" w14:textId="77777777" w:rsidR="0001493B" w:rsidRDefault="0001493B" w:rsidP="0001493B">
            <w:pPr>
              <w:pStyle w:val="Sansinterligne"/>
            </w:pPr>
          </w:p>
        </w:tc>
        <w:tc>
          <w:tcPr>
            <w:tcW w:w="1559" w:type="dxa"/>
            <w:vMerge/>
            <w:vAlign w:val="center"/>
          </w:tcPr>
          <w:p w14:paraId="36CE5A85" w14:textId="77777777" w:rsidR="0001493B" w:rsidRDefault="0001493B" w:rsidP="0001493B">
            <w:pPr>
              <w:pStyle w:val="Sansinterligne"/>
            </w:pPr>
          </w:p>
        </w:tc>
        <w:tc>
          <w:tcPr>
            <w:tcW w:w="742" w:type="dxa"/>
            <w:vMerge/>
            <w:vAlign w:val="center"/>
          </w:tcPr>
          <w:p w14:paraId="25736B2C" w14:textId="77777777" w:rsidR="0001493B" w:rsidRDefault="0001493B" w:rsidP="0001493B">
            <w:pPr>
              <w:pStyle w:val="Sansinterligne"/>
              <w:jc w:val="center"/>
            </w:pPr>
          </w:p>
        </w:tc>
        <w:tc>
          <w:tcPr>
            <w:tcW w:w="818" w:type="dxa"/>
            <w:vMerge/>
            <w:vAlign w:val="center"/>
          </w:tcPr>
          <w:p w14:paraId="57E33C11" w14:textId="77777777" w:rsidR="0001493B" w:rsidRDefault="0001493B" w:rsidP="0001493B">
            <w:pPr>
              <w:pStyle w:val="Sansinterligne"/>
              <w:jc w:val="center"/>
            </w:pPr>
          </w:p>
        </w:tc>
        <w:tc>
          <w:tcPr>
            <w:tcW w:w="1275" w:type="dxa"/>
          </w:tcPr>
          <w:p w14:paraId="43844426" w14:textId="6A6F4572" w:rsidR="0001493B" w:rsidRDefault="0001493B" w:rsidP="0001493B">
            <w:pPr>
              <w:pStyle w:val="Sansinterligne"/>
            </w:pPr>
            <w:r>
              <w:t xml:space="preserve">340 ng/g </w:t>
            </w:r>
            <w:r w:rsidRPr="00463D99">
              <w:rPr>
                <w:color w:val="FF0000"/>
              </w:rPr>
              <w:t>dw</w:t>
            </w:r>
          </w:p>
        </w:tc>
        <w:tc>
          <w:tcPr>
            <w:tcW w:w="567" w:type="dxa"/>
          </w:tcPr>
          <w:p w14:paraId="443735D4" w14:textId="64E87782" w:rsidR="0001493B" w:rsidRDefault="0001493B" w:rsidP="0001493B">
            <w:pPr>
              <w:pStyle w:val="Sansinterligne"/>
            </w:pPr>
            <w:r>
              <w:t>b</w:t>
            </w:r>
          </w:p>
        </w:tc>
        <w:tc>
          <w:tcPr>
            <w:tcW w:w="1418" w:type="dxa"/>
            <w:tcBorders>
              <w:right w:val="single" w:sz="12" w:space="0" w:color="auto"/>
            </w:tcBorders>
          </w:tcPr>
          <w:p w14:paraId="1518DF8F" w14:textId="3A1F28A4"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7680535" w14:textId="0A1B1E95"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C9CB2B9" w14:textId="7F1BF334"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764526BF" w14:textId="42F98166"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5B1F9C3B" w14:textId="77777777" w:rsidTr="0026427C">
        <w:trPr>
          <w:cantSplit/>
          <w:trHeight w:val="220"/>
        </w:trPr>
        <w:tc>
          <w:tcPr>
            <w:tcW w:w="1271" w:type="dxa"/>
            <w:vMerge/>
          </w:tcPr>
          <w:p w14:paraId="13535717" w14:textId="77777777" w:rsidR="0001493B" w:rsidRPr="00410A8D" w:rsidRDefault="0001493B" w:rsidP="0001493B">
            <w:pPr>
              <w:pStyle w:val="Sansinterligne"/>
              <w:rPr>
                <w:rStyle w:val="lev"/>
                <w:b w:val="0"/>
                <w:bCs w:val="0"/>
              </w:rPr>
            </w:pPr>
          </w:p>
        </w:tc>
        <w:tc>
          <w:tcPr>
            <w:tcW w:w="1418" w:type="dxa"/>
            <w:vAlign w:val="center"/>
          </w:tcPr>
          <w:p w14:paraId="7F40D25C" w14:textId="0BA63083" w:rsidR="0001493B" w:rsidRPr="000B09DF" w:rsidRDefault="0001493B" w:rsidP="0001493B">
            <w:pPr>
              <w:pStyle w:val="Sansinterligne"/>
              <w:rPr>
                <w:rStyle w:val="lev"/>
                <w:b w:val="0"/>
                <w:bCs w:val="0"/>
              </w:rPr>
            </w:pPr>
            <w:r w:rsidRPr="000B09DF">
              <w:rPr>
                <w:rStyle w:val="lev"/>
                <w:b w:val="0"/>
                <w:bCs w:val="0"/>
              </w:rPr>
              <w:t>Phenanthrene</w:t>
            </w:r>
          </w:p>
        </w:tc>
        <w:tc>
          <w:tcPr>
            <w:tcW w:w="1417" w:type="dxa"/>
            <w:vMerge/>
            <w:vAlign w:val="center"/>
          </w:tcPr>
          <w:p w14:paraId="74D31EC9" w14:textId="77777777" w:rsidR="0001493B" w:rsidRDefault="0001493B" w:rsidP="0001493B">
            <w:pPr>
              <w:pStyle w:val="Sansinterligne"/>
            </w:pPr>
          </w:p>
        </w:tc>
        <w:tc>
          <w:tcPr>
            <w:tcW w:w="1559" w:type="dxa"/>
            <w:vMerge/>
            <w:vAlign w:val="center"/>
          </w:tcPr>
          <w:p w14:paraId="6250FF87" w14:textId="77777777" w:rsidR="0001493B" w:rsidRDefault="0001493B" w:rsidP="0001493B">
            <w:pPr>
              <w:pStyle w:val="Sansinterligne"/>
            </w:pPr>
          </w:p>
        </w:tc>
        <w:tc>
          <w:tcPr>
            <w:tcW w:w="742" w:type="dxa"/>
            <w:vAlign w:val="center"/>
          </w:tcPr>
          <w:p w14:paraId="5867B748" w14:textId="50AEA3AE" w:rsidR="0001493B" w:rsidRDefault="0001493B" w:rsidP="0001493B">
            <w:pPr>
              <w:pStyle w:val="Sansinterligne"/>
              <w:jc w:val="center"/>
            </w:pPr>
            <w:r>
              <w:t>Medium</w:t>
            </w:r>
          </w:p>
        </w:tc>
        <w:tc>
          <w:tcPr>
            <w:tcW w:w="818" w:type="dxa"/>
            <w:vMerge/>
            <w:vAlign w:val="center"/>
          </w:tcPr>
          <w:p w14:paraId="1DEF2BCF" w14:textId="23296571" w:rsidR="0001493B" w:rsidRDefault="0001493B" w:rsidP="0001493B">
            <w:pPr>
              <w:pStyle w:val="Sansinterligne"/>
              <w:jc w:val="center"/>
            </w:pPr>
          </w:p>
        </w:tc>
        <w:tc>
          <w:tcPr>
            <w:tcW w:w="1275" w:type="dxa"/>
          </w:tcPr>
          <w:p w14:paraId="7B707831" w14:textId="21F9E072" w:rsidR="0001493B" w:rsidRDefault="0001493B" w:rsidP="0001493B">
            <w:pPr>
              <w:pStyle w:val="Sansinterligne"/>
            </w:pPr>
            <w:r>
              <w:t xml:space="preserve">1 700 ng/g </w:t>
            </w:r>
            <w:r w:rsidRPr="00AD4D50">
              <w:rPr>
                <w:color w:val="FF0000"/>
              </w:rPr>
              <w:t>dw</w:t>
            </w:r>
          </w:p>
        </w:tc>
        <w:tc>
          <w:tcPr>
            <w:tcW w:w="567" w:type="dxa"/>
          </w:tcPr>
          <w:p w14:paraId="24BFE165" w14:textId="09EA0016" w:rsidR="0001493B" w:rsidRDefault="0001493B" w:rsidP="0001493B">
            <w:pPr>
              <w:pStyle w:val="Sansinterligne"/>
            </w:pPr>
            <w:r>
              <w:t>b</w:t>
            </w:r>
          </w:p>
        </w:tc>
        <w:tc>
          <w:tcPr>
            <w:tcW w:w="1418" w:type="dxa"/>
            <w:tcBorders>
              <w:right w:val="single" w:sz="12" w:space="0" w:color="auto"/>
            </w:tcBorders>
          </w:tcPr>
          <w:p w14:paraId="7036A140" w14:textId="1BA35A32"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2A184B8E"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6FBC440" w14:textId="773D19E4"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7AD511FA" w14:textId="59E13425"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r>
      <w:tr w:rsidR="0001493B" w:rsidRPr="00FE2788" w14:paraId="4424401C" w14:textId="77777777" w:rsidTr="0026427C">
        <w:trPr>
          <w:cantSplit/>
          <w:trHeight w:val="125"/>
        </w:trPr>
        <w:tc>
          <w:tcPr>
            <w:tcW w:w="1271" w:type="dxa"/>
            <w:vMerge/>
          </w:tcPr>
          <w:p w14:paraId="76ACAB3C" w14:textId="77777777" w:rsidR="0001493B" w:rsidRPr="00410A8D" w:rsidRDefault="0001493B" w:rsidP="0001493B">
            <w:pPr>
              <w:pStyle w:val="Sansinterligne"/>
              <w:rPr>
                <w:rStyle w:val="lev"/>
                <w:b w:val="0"/>
                <w:bCs w:val="0"/>
              </w:rPr>
            </w:pPr>
          </w:p>
        </w:tc>
        <w:tc>
          <w:tcPr>
            <w:tcW w:w="1418" w:type="dxa"/>
            <w:vAlign w:val="center"/>
          </w:tcPr>
          <w:p w14:paraId="59321DF9" w14:textId="74402D28" w:rsidR="0001493B" w:rsidRPr="000B09DF" w:rsidRDefault="0001493B" w:rsidP="0001493B">
            <w:pPr>
              <w:pStyle w:val="Sansinterligne"/>
              <w:rPr>
                <w:rStyle w:val="lev"/>
                <w:b w:val="0"/>
                <w:bCs w:val="0"/>
              </w:rPr>
            </w:pPr>
            <w:r w:rsidRPr="000B09DF">
              <w:rPr>
                <w:rStyle w:val="lev"/>
                <w:b w:val="0"/>
                <w:bCs w:val="0"/>
              </w:rPr>
              <w:t>Pyrene</w:t>
            </w:r>
          </w:p>
        </w:tc>
        <w:tc>
          <w:tcPr>
            <w:tcW w:w="1417" w:type="dxa"/>
            <w:vMerge/>
            <w:vAlign w:val="center"/>
          </w:tcPr>
          <w:p w14:paraId="72B4B8FD" w14:textId="77777777" w:rsidR="0001493B" w:rsidRDefault="0001493B" w:rsidP="0001493B">
            <w:pPr>
              <w:pStyle w:val="Sansinterligne"/>
            </w:pPr>
          </w:p>
        </w:tc>
        <w:tc>
          <w:tcPr>
            <w:tcW w:w="1559" w:type="dxa"/>
            <w:vMerge/>
            <w:vAlign w:val="center"/>
          </w:tcPr>
          <w:p w14:paraId="1A29B275" w14:textId="77777777" w:rsidR="0001493B" w:rsidRDefault="0001493B" w:rsidP="0001493B">
            <w:pPr>
              <w:pStyle w:val="Sansinterligne"/>
            </w:pPr>
          </w:p>
        </w:tc>
        <w:tc>
          <w:tcPr>
            <w:tcW w:w="742" w:type="dxa"/>
            <w:vAlign w:val="center"/>
          </w:tcPr>
          <w:p w14:paraId="4CAFDF63" w14:textId="2D04C515" w:rsidR="0001493B" w:rsidRDefault="0001493B" w:rsidP="0001493B">
            <w:pPr>
              <w:pStyle w:val="Sansinterligne"/>
              <w:jc w:val="center"/>
            </w:pPr>
            <w:r>
              <w:t>High</w:t>
            </w:r>
          </w:p>
        </w:tc>
        <w:tc>
          <w:tcPr>
            <w:tcW w:w="818" w:type="dxa"/>
            <w:vMerge/>
            <w:vAlign w:val="center"/>
          </w:tcPr>
          <w:p w14:paraId="1219AB3D" w14:textId="77777777" w:rsidR="0001493B" w:rsidRDefault="0001493B" w:rsidP="0001493B">
            <w:pPr>
              <w:pStyle w:val="Sansinterligne"/>
              <w:jc w:val="center"/>
            </w:pPr>
          </w:p>
        </w:tc>
        <w:tc>
          <w:tcPr>
            <w:tcW w:w="1275" w:type="dxa"/>
          </w:tcPr>
          <w:p w14:paraId="7DCB0791" w14:textId="1DC278B4" w:rsidR="0001493B" w:rsidRDefault="0001493B" w:rsidP="0001493B">
            <w:pPr>
              <w:pStyle w:val="Sansinterligne"/>
            </w:pPr>
            <w:r>
              <w:t xml:space="preserve">100 ng/g </w:t>
            </w:r>
            <w:r w:rsidRPr="00AD4D50">
              <w:rPr>
                <w:color w:val="FF0000"/>
              </w:rPr>
              <w:t>dw</w:t>
            </w:r>
          </w:p>
        </w:tc>
        <w:tc>
          <w:tcPr>
            <w:tcW w:w="567" w:type="dxa"/>
          </w:tcPr>
          <w:p w14:paraId="70EE3FA8" w14:textId="08D95C68" w:rsidR="0001493B" w:rsidRDefault="0001493B" w:rsidP="0001493B">
            <w:pPr>
              <w:pStyle w:val="Sansinterligne"/>
            </w:pPr>
            <w:r>
              <w:t>b</w:t>
            </w:r>
          </w:p>
        </w:tc>
        <w:tc>
          <w:tcPr>
            <w:tcW w:w="1418" w:type="dxa"/>
            <w:tcBorders>
              <w:right w:val="single" w:sz="12" w:space="0" w:color="auto"/>
            </w:tcBorders>
          </w:tcPr>
          <w:p w14:paraId="7F0D0524" w14:textId="32842D31"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888C830" w14:textId="4D05A04F"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274C51C" w14:textId="20FA2AD2"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c>
          <w:tcPr>
            <w:tcW w:w="939" w:type="dxa"/>
            <w:vAlign w:val="center"/>
          </w:tcPr>
          <w:p w14:paraId="318B32AF" w14:textId="758BB849"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3E69F0F6" w14:textId="77777777" w:rsidTr="0026427C">
        <w:trPr>
          <w:cantSplit/>
          <w:trHeight w:val="184"/>
        </w:trPr>
        <w:tc>
          <w:tcPr>
            <w:tcW w:w="1271" w:type="dxa"/>
            <w:vMerge/>
          </w:tcPr>
          <w:p w14:paraId="68A6330D" w14:textId="77777777" w:rsidR="0001493B" w:rsidRPr="00410A8D" w:rsidRDefault="0001493B" w:rsidP="0001493B">
            <w:pPr>
              <w:pStyle w:val="Sansinterligne"/>
              <w:rPr>
                <w:rStyle w:val="lev"/>
                <w:b w:val="0"/>
                <w:bCs w:val="0"/>
              </w:rPr>
            </w:pPr>
          </w:p>
        </w:tc>
        <w:tc>
          <w:tcPr>
            <w:tcW w:w="1418" w:type="dxa"/>
            <w:vAlign w:val="center"/>
          </w:tcPr>
          <w:p w14:paraId="4B01774D" w14:textId="568307D6" w:rsidR="0001493B" w:rsidRPr="000B09DF" w:rsidRDefault="0001493B" w:rsidP="0001493B">
            <w:pPr>
              <w:pStyle w:val="Sansinterligne"/>
              <w:rPr>
                <w:rStyle w:val="lev"/>
                <w:b w:val="0"/>
                <w:bCs w:val="0"/>
              </w:rPr>
            </w:pPr>
            <w:r w:rsidRPr="000B09DF">
              <w:rPr>
                <w:rStyle w:val="lev"/>
                <w:b w:val="0"/>
                <w:bCs w:val="0"/>
              </w:rPr>
              <w:t>Benzo(a)anthracene</w:t>
            </w:r>
          </w:p>
        </w:tc>
        <w:tc>
          <w:tcPr>
            <w:tcW w:w="1417" w:type="dxa"/>
            <w:vMerge/>
            <w:vAlign w:val="center"/>
          </w:tcPr>
          <w:p w14:paraId="124AAF4D" w14:textId="77777777" w:rsidR="0001493B" w:rsidRDefault="0001493B" w:rsidP="0001493B">
            <w:pPr>
              <w:pStyle w:val="Sansinterligne"/>
            </w:pPr>
          </w:p>
        </w:tc>
        <w:tc>
          <w:tcPr>
            <w:tcW w:w="1559" w:type="dxa"/>
            <w:vMerge/>
            <w:vAlign w:val="center"/>
          </w:tcPr>
          <w:p w14:paraId="5633C6C8" w14:textId="77777777" w:rsidR="0001493B" w:rsidRDefault="0001493B" w:rsidP="0001493B">
            <w:pPr>
              <w:pStyle w:val="Sansinterligne"/>
            </w:pPr>
          </w:p>
        </w:tc>
        <w:tc>
          <w:tcPr>
            <w:tcW w:w="742" w:type="dxa"/>
            <w:vAlign w:val="center"/>
          </w:tcPr>
          <w:p w14:paraId="1B5DCE23" w14:textId="24942FD6" w:rsidR="0001493B" w:rsidRDefault="0001493B" w:rsidP="0001493B">
            <w:pPr>
              <w:pStyle w:val="Sansinterligne"/>
              <w:jc w:val="center"/>
            </w:pPr>
            <w:r>
              <w:t>High</w:t>
            </w:r>
          </w:p>
        </w:tc>
        <w:tc>
          <w:tcPr>
            <w:tcW w:w="818" w:type="dxa"/>
            <w:vMerge/>
            <w:vAlign w:val="center"/>
          </w:tcPr>
          <w:p w14:paraId="78B9C245" w14:textId="0625522F" w:rsidR="0001493B" w:rsidRDefault="0001493B" w:rsidP="0001493B">
            <w:pPr>
              <w:pStyle w:val="Sansinterligne"/>
              <w:jc w:val="center"/>
            </w:pPr>
          </w:p>
        </w:tc>
        <w:tc>
          <w:tcPr>
            <w:tcW w:w="1275" w:type="dxa"/>
          </w:tcPr>
          <w:p w14:paraId="095EBBB1" w14:textId="782AF2D1" w:rsidR="0001493B" w:rsidRDefault="0001493B" w:rsidP="0001493B">
            <w:pPr>
              <w:pStyle w:val="Sansinterligne"/>
            </w:pPr>
            <w:r>
              <w:t xml:space="preserve">80 ng/g </w:t>
            </w:r>
            <w:r w:rsidRPr="00AD4D50">
              <w:rPr>
                <w:color w:val="FF0000"/>
              </w:rPr>
              <w:t>dw</w:t>
            </w:r>
          </w:p>
        </w:tc>
        <w:tc>
          <w:tcPr>
            <w:tcW w:w="567" w:type="dxa"/>
          </w:tcPr>
          <w:p w14:paraId="12533B10" w14:textId="7A6FFED4" w:rsidR="0001493B" w:rsidRDefault="0001493B" w:rsidP="0001493B">
            <w:pPr>
              <w:pStyle w:val="Sansinterligne"/>
            </w:pPr>
            <w:r>
              <w:t>b</w:t>
            </w:r>
          </w:p>
        </w:tc>
        <w:tc>
          <w:tcPr>
            <w:tcW w:w="1418" w:type="dxa"/>
            <w:tcBorders>
              <w:right w:val="single" w:sz="12" w:space="0" w:color="auto"/>
            </w:tcBorders>
          </w:tcPr>
          <w:p w14:paraId="1E0D8C69" w14:textId="44EC5634"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34B24DC" w14:textId="36741C15"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24D1F353" w14:textId="29C478A0"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8D06972" w14:textId="4DCA5F65"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AD4D50" w14:paraId="676EA441" w14:textId="77777777" w:rsidTr="0026427C">
        <w:trPr>
          <w:cantSplit/>
          <w:trHeight w:val="102"/>
        </w:trPr>
        <w:tc>
          <w:tcPr>
            <w:tcW w:w="1271" w:type="dxa"/>
            <w:vMerge/>
            <w:tcBorders>
              <w:bottom w:val="single" w:sz="12" w:space="0" w:color="auto"/>
            </w:tcBorders>
          </w:tcPr>
          <w:p w14:paraId="5497350B" w14:textId="77777777" w:rsidR="0001493B" w:rsidRPr="00410A8D" w:rsidRDefault="0001493B" w:rsidP="0001493B">
            <w:pPr>
              <w:pStyle w:val="Sansinterligne"/>
              <w:rPr>
                <w:rStyle w:val="lev"/>
                <w:b w:val="0"/>
                <w:bCs w:val="0"/>
              </w:rPr>
            </w:pPr>
          </w:p>
        </w:tc>
        <w:tc>
          <w:tcPr>
            <w:tcW w:w="1418" w:type="dxa"/>
            <w:tcBorders>
              <w:bottom w:val="single" w:sz="12" w:space="0" w:color="auto"/>
            </w:tcBorders>
            <w:vAlign w:val="center"/>
          </w:tcPr>
          <w:p w14:paraId="47DACAF3" w14:textId="4ECDD974" w:rsidR="0001493B" w:rsidRPr="000B09DF" w:rsidRDefault="0001493B" w:rsidP="0001493B">
            <w:pPr>
              <w:pStyle w:val="Sansinterligne"/>
              <w:rPr>
                <w:rStyle w:val="lev"/>
                <w:b w:val="0"/>
                <w:bCs w:val="0"/>
                <w:lang w:val="en-US"/>
              </w:rPr>
            </w:pPr>
            <w:r w:rsidRPr="000B09DF">
              <w:rPr>
                <w:rStyle w:val="lev"/>
                <w:b w:val="0"/>
                <w:bCs w:val="0"/>
                <w:lang w:val="en-US"/>
              </w:rPr>
              <w:t>Benzo(g,h,i)perylene</w:t>
            </w:r>
          </w:p>
        </w:tc>
        <w:tc>
          <w:tcPr>
            <w:tcW w:w="1417" w:type="dxa"/>
            <w:vMerge/>
            <w:tcBorders>
              <w:bottom w:val="single" w:sz="12" w:space="0" w:color="auto"/>
            </w:tcBorders>
            <w:vAlign w:val="center"/>
          </w:tcPr>
          <w:p w14:paraId="2FA8B1F5" w14:textId="77777777" w:rsidR="0001493B" w:rsidRPr="00AD4D50" w:rsidRDefault="0001493B" w:rsidP="0001493B">
            <w:pPr>
              <w:pStyle w:val="Sansinterligne"/>
              <w:rPr>
                <w:lang w:val="en-US"/>
              </w:rPr>
            </w:pPr>
          </w:p>
        </w:tc>
        <w:tc>
          <w:tcPr>
            <w:tcW w:w="1559" w:type="dxa"/>
            <w:vMerge/>
            <w:tcBorders>
              <w:bottom w:val="single" w:sz="12" w:space="0" w:color="auto"/>
            </w:tcBorders>
            <w:vAlign w:val="center"/>
          </w:tcPr>
          <w:p w14:paraId="75BFCA22" w14:textId="77777777" w:rsidR="0001493B" w:rsidRPr="00AD4D50" w:rsidRDefault="0001493B" w:rsidP="0001493B">
            <w:pPr>
              <w:pStyle w:val="Sansinterligne"/>
              <w:rPr>
                <w:lang w:val="en-US"/>
              </w:rPr>
            </w:pPr>
          </w:p>
        </w:tc>
        <w:tc>
          <w:tcPr>
            <w:tcW w:w="742" w:type="dxa"/>
            <w:tcBorders>
              <w:bottom w:val="single" w:sz="12" w:space="0" w:color="auto"/>
            </w:tcBorders>
            <w:vAlign w:val="center"/>
          </w:tcPr>
          <w:p w14:paraId="59BA7B27" w14:textId="63FBD7D7" w:rsidR="0001493B" w:rsidRPr="00AD4D50" w:rsidRDefault="0001493B" w:rsidP="0001493B">
            <w:pPr>
              <w:pStyle w:val="Sansinterligne"/>
              <w:jc w:val="center"/>
              <w:rPr>
                <w:lang w:val="en-US"/>
              </w:rPr>
            </w:pPr>
            <w:r>
              <w:t>High</w:t>
            </w:r>
          </w:p>
        </w:tc>
        <w:tc>
          <w:tcPr>
            <w:tcW w:w="818" w:type="dxa"/>
            <w:vMerge/>
            <w:tcBorders>
              <w:bottom w:val="single" w:sz="12" w:space="0" w:color="auto"/>
            </w:tcBorders>
            <w:vAlign w:val="center"/>
          </w:tcPr>
          <w:p w14:paraId="62136A4C" w14:textId="0E79AC6D" w:rsidR="0001493B" w:rsidRPr="00AD4D50" w:rsidRDefault="0001493B" w:rsidP="0001493B">
            <w:pPr>
              <w:pStyle w:val="Sansinterligne"/>
              <w:jc w:val="center"/>
              <w:rPr>
                <w:lang w:val="en-US"/>
              </w:rPr>
            </w:pPr>
          </w:p>
        </w:tc>
        <w:tc>
          <w:tcPr>
            <w:tcW w:w="1275" w:type="dxa"/>
            <w:tcBorders>
              <w:bottom w:val="single" w:sz="12" w:space="0" w:color="auto"/>
            </w:tcBorders>
          </w:tcPr>
          <w:p w14:paraId="1DE1CB5D" w14:textId="1A9B62CD" w:rsidR="0001493B" w:rsidRPr="00AD4D50" w:rsidRDefault="0001493B" w:rsidP="0001493B">
            <w:pPr>
              <w:pStyle w:val="Sansinterligne"/>
              <w:rPr>
                <w:lang w:val="en-US"/>
              </w:rPr>
            </w:pPr>
            <w:r>
              <w:rPr>
                <w:lang w:val="en-US"/>
              </w:rPr>
              <w:t xml:space="preserve">110 ng/g </w:t>
            </w:r>
            <w:r w:rsidRPr="00AD4D50">
              <w:rPr>
                <w:color w:val="FF0000"/>
                <w:lang w:val="en-US"/>
              </w:rPr>
              <w:t>dw</w:t>
            </w:r>
          </w:p>
        </w:tc>
        <w:tc>
          <w:tcPr>
            <w:tcW w:w="567" w:type="dxa"/>
            <w:tcBorders>
              <w:bottom w:val="single" w:sz="12" w:space="0" w:color="auto"/>
            </w:tcBorders>
          </w:tcPr>
          <w:p w14:paraId="7A437BE2" w14:textId="2FC58670" w:rsidR="0001493B" w:rsidRPr="00AD4D50" w:rsidRDefault="0001493B" w:rsidP="0001493B">
            <w:pPr>
              <w:pStyle w:val="Sansinterligne"/>
              <w:rPr>
                <w:lang w:val="en-US"/>
              </w:rPr>
            </w:pPr>
            <w:r>
              <w:t>b</w:t>
            </w:r>
          </w:p>
        </w:tc>
        <w:tc>
          <w:tcPr>
            <w:tcW w:w="1418" w:type="dxa"/>
            <w:tcBorders>
              <w:bottom w:val="single" w:sz="12" w:space="0" w:color="auto"/>
              <w:right w:val="single" w:sz="12" w:space="0" w:color="auto"/>
            </w:tcBorders>
          </w:tcPr>
          <w:p w14:paraId="09F489C9" w14:textId="1C856840"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15262ABA" w14:textId="796D8E0F"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7441E05B" w14:textId="5A0765E7"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0556A117" w14:textId="082963E0"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BF57D0" w:rsidRPr="00FE2788" w14:paraId="1249A129" w14:textId="6285C8A9" w:rsidTr="00BB7212">
        <w:trPr>
          <w:cantSplit/>
          <w:trHeight w:val="274"/>
        </w:trPr>
        <w:tc>
          <w:tcPr>
            <w:tcW w:w="1271" w:type="dxa"/>
            <w:vMerge w:val="restart"/>
            <w:tcBorders>
              <w:top w:val="single" w:sz="12" w:space="0" w:color="auto"/>
            </w:tcBorders>
          </w:tcPr>
          <w:p w14:paraId="08CCDAD7" w14:textId="44F0A779" w:rsidR="00BF57D0" w:rsidRPr="006A6E94" w:rsidRDefault="00BF57D0" w:rsidP="00BF57D0">
            <w:pPr>
              <w:pStyle w:val="Sansinterligne"/>
              <w:rPr>
                <w:rStyle w:val="lev"/>
                <w:b w:val="0"/>
                <w:bCs w:val="0"/>
              </w:rPr>
            </w:pPr>
            <w:r>
              <w:rPr>
                <w:rStyle w:val="lev"/>
                <w:b w:val="0"/>
                <w:bCs w:val="0"/>
              </w:rPr>
              <w:t>Organochlorin pesticides</w:t>
            </w:r>
          </w:p>
        </w:tc>
        <w:tc>
          <w:tcPr>
            <w:tcW w:w="1418" w:type="dxa"/>
            <w:tcBorders>
              <w:top w:val="single" w:sz="12" w:space="0" w:color="auto"/>
            </w:tcBorders>
            <w:vAlign w:val="center"/>
          </w:tcPr>
          <w:p w14:paraId="35F42E37" w14:textId="5EF5C6BF" w:rsidR="00BF57D0" w:rsidRPr="000B09DF" w:rsidRDefault="00BF57D0" w:rsidP="00BF57D0">
            <w:pPr>
              <w:pStyle w:val="Sansinterligne"/>
              <w:rPr>
                <w:rStyle w:val="lev"/>
                <w:b w:val="0"/>
                <w:bCs w:val="0"/>
                <w:lang w:val="en-US"/>
              </w:rPr>
            </w:pPr>
            <w:r w:rsidRPr="000B09DF">
              <w:rPr>
                <w:rStyle w:val="lev"/>
                <w:b w:val="0"/>
                <w:bCs w:val="0"/>
                <w:lang w:val="en-US"/>
              </w:rPr>
              <w:t>Hexachlorocyclohexane gamma (Gamma-HCH or Lindane)</w:t>
            </w:r>
          </w:p>
        </w:tc>
        <w:tc>
          <w:tcPr>
            <w:tcW w:w="1417" w:type="dxa"/>
            <w:tcBorders>
              <w:top w:val="single" w:sz="12" w:space="0" w:color="auto"/>
            </w:tcBorders>
            <w:vAlign w:val="center"/>
          </w:tcPr>
          <w:p w14:paraId="739DD216" w14:textId="15D6898C" w:rsidR="00BF57D0" w:rsidRPr="00410A8D" w:rsidRDefault="00BF57D0" w:rsidP="00BF57D0">
            <w:pPr>
              <w:pStyle w:val="Sansinterligne"/>
            </w:pPr>
            <w:r w:rsidRPr="00A23626">
              <w:rPr>
                <w:lang w:val="en-US"/>
              </w:rPr>
              <w:t>Insecticide (historical)</w:t>
            </w:r>
          </w:p>
        </w:tc>
        <w:tc>
          <w:tcPr>
            <w:tcW w:w="1559" w:type="dxa"/>
            <w:tcBorders>
              <w:top w:val="single" w:sz="12" w:space="0" w:color="auto"/>
            </w:tcBorders>
            <w:vAlign w:val="center"/>
          </w:tcPr>
          <w:p w14:paraId="08919B98" w14:textId="62677282" w:rsidR="00BF57D0" w:rsidRPr="00410A8D" w:rsidRDefault="00BF57D0" w:rsidP="00BF57D0">
            <w:pPr>
              <w:pStyle w:val="Sansinterligne"/>
            </w:pPr>
            <w:r>
              <w:t>Neurotoxicity, reproduction effects</w:t>
            </w:r>
          </w:p>
        </w:tc>
        <w:tc>
          <w:tcPr>
            <w:tcW w:w="742" w:type="dxa"/>
            <w:tcBorders>
              <w:top w:val="single" w:sz="12" w:space="0" w:color="auto"/>
            </w:tcBorders>
            <w:vAlign w:val="center"/>
          </w:tcPr>
          <w:p w14:paraId="550AC499" w14:textId="35A0DD56" w:rsidR="00BF57D0" w:rsidRPr="00410A8D" w:rsidRDefault="00BF57D0" w:rsidP="00BF57D0">
            <w:pPr>
              <w:pStyle w:val="Sansinterligne"/>
              <w:jc w:val="center"/>
            </w:pPr>
            <w:r w:rsidRPr="00FE2788">
              <w:rPr>
                <w:lang w:val="en-US"/>
              </w:rPr>
              <w:t>High</w:t>
            </w:r>
          </w:p>
        </w:tc>
        <w:tc>
          <w:tcPr>
            <w:tcW w:w="818" w:type="dxa"/>
            <w:tcBorders>
              <w:top w:val="single" w:sz="12" w:space="0" w:color="auto"/>
            </w:tcBorders>
            <w:vAlign w:val="center"/>
          </w:tcPr>
          <w:p w14:paraId="19250C22" w14:textId="77580C99" w:rsidR="00BF57D0" w:rsidRDefault="00BF57D0" w:rsidP="00BF57D0">
            <w:pPr>
              <w:pStyle w:val="Sansinterligne"/>
              <w:jc w:val="center"/>
            </w:pPr>
            <w:r>
              <w:t>1982-2023</w:t>
            </w:r>
          </w:p>
        </w:tc>
        <w:tc>
          <w:tcPr>
            <w:tcW w:w="1275" w:type="dxa"/>
            <w:tcBorders>
              <w:top w:val="single" w:sz="12" w:space="0" w:color="auto"/>
            </w:tcBorders>
          </w:tcPr>
          <w:p w14:paraId="3D4F3311" w14:textId="0385DB8A" w:rsidR="00BF57D0" w:rsidRDefault="00BF57D0" w:rsidP="00BF57D0">
            <w:pPr>
              <w:pStyle w:val="Sansinterligne"/>
              <w:tabs>
                <w:tab w:val="left" w:pos="569"/>
              </w:tabs>
            </w:pPr>
            <w:r>
              <w:rPr>
                <w:lang w:val="en-US"/>
              </w:rPr>
              <w:t xml:space="preserve">0.29 </w:t>
            </w:r>
            <w:r>
              <w:t>ng/g ww</w:t>
            </w:r>
          </w:p>
        </w:tc>
        <w:tc>
          <w:tcPr>
            <w:tcW w:w="567" w:type="dxa"/>
            <w:tcBorders>
              <w:top w:val="single" w:sz="12" w:space="0" w:color="auto"/>
            </w:tcBorders>
          </w:tcPr>
          <w:p w14:paraId="2266EE4A" w14:textId="7307D0EC" w:rsidR="00BF57D0" w:rsidRDefault="00BF57D0" w:rsidP="00BF57D0">
            <w:pPr>
              <w:pStyle w:val="Sansinterligne"/>
            </w:pPr>
            <w:r>
              <w:t>b</w:t>
            </w:r>
          </w:p>
        </w:tc>
        <w:tc>
          <w:tcPr>
            <w:tcW w:w="1418" w:type="dxa"/>
            <w:tcBorders>
              <w:top w:val="single" w:sz="12" w:space="0" w:color="auto"/>
              <w:right w:val="single" w:sz="12" w:space="0" w:color="auto"/>
            </w:tcBorders>
          </w:tcPr>
          <w:p w14:paraId="61D061ED" w14:textId="15130D83" w:rsidR="00BF57D0" w:rsidRDefault="00BF57D0" w:rsidP="00BF57D0">
            <w:pPr>
              <w:pStyle w:val="Sansinterligne"/>
            </w:pP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35303B21" w14:textId="7FA9FA0F" w:rsidR="00BF57D0" w:rsidRPr="004C18A6" w:rsidRDefault="00BF57D0" w:rsidP="00BB7212">
            <w:pPr>
              <w:pStyle w:val="Sansinterligne"/>
              <w:jc w:val="center"/>
            </w:pPr>
            <w:r w:rsidRPr="00147F5F">
              <w:rPr>
                <w:color w:val="70AD47" w:themeColor="accent6"/>
              </w:rPr>
              <w:t xml:space="preserve">↓  ↓  </w:t>
            </w:r>
            <w:r w:rsidR="004C18A6" w:rsidRPr="00147F5F">
              <w:rPr>
                <w:color w:val="70AD47" w:themeColor="accent6"/>
              </w:rPr>
              <w:t xml:space="preserve"> </w:t>
            </w:r>
            <w:r w:rsidR="004C18A6">
              <w:rPr>
                <w:rFonts w:ascii="Segoe UI Emoji" w:hAnsi="Segoe UI Emoji" w:cs="Segoe UI Emoji"/>
              </w:rPr>
              <w:t>🔵</w:t>
            </w:r>
          </w:p>
        </w:tc>
        <w:tc>
          <w:tcPr>
            <w:tcW w:w="939" w:type="dxa"/>
            <w:tcBorders>
              <w:top w:val="single" w:sz="12" w:space="0" w:color="auto"/>
            </w:tcBorders>
            <w:vAlign w:val="center"/>
          </w:tcPr>
          <w:p w14:paraId="165941A6" w14:textId="73AC3E6E" w:rsidR="00BF57D0" w:rsidRPr="004C18A6" w:rsidRDefault="00BF57D0" w:rsidP="00BB7212">
            <w:pPr>
              <w:pStyle w:val="Sansinterligne"/>
              <w:jc w:val="center"/>
            </w:pPr>
            <w:r w:rsidRPr="00147F5F">
              <w:rPr>
                <w:color w:val="70AD47" w:themeColor="accent6"/>
              </w:rPr>
              <w:t xml:space="preserve">↓ </w:t>
            </w:r>
            <w:r w:rsidRPr="004C18A6">
              <w:t xml:space="preserve"> →  </w:t>
            </w:r>
            <w:r w:rsidR="004C18A6">
              <w:t xml:space="preserve"> </w:t>
            </w:r>
            <w:r w:rsidR="004C18A6">
              <w:rPr>
                <w:rFonts w:ascii="Segoe UI Emoji" w:hAnsi="Segoe UI Emoji" w:cs="Segoe UI Emoji"/>
              </w:rPr>
              <w:t>🔵</w:t>
            </w:r>
          </w:p>
        </w:tc>
        <w:tc>
          <w:tcPr>
            <w:tcW w:w="939" w:type="dxa"/>
            <w:tcBorders>
              <w:top w:val="single" w:sz="12" w:space="0" w:color="auto"/>
            </w:tcBorders>
            <w:vAlign w:val="center"/>
          </w:tcPr>
          <w:p w14:paraId="416FD3CF" w14:textId="0F9360B5"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r>
      <w:tr w:rsidR="00BF57D0" w:rsidRPr="00FE2788" w14:paraId="0DDC5516" w14:textId="72D10862" w:rsidTr="00BB7212">
        <w:trPr>
          <w:cantSplit/>
          <w:trHeight w:val="274"/>
        </w:trPr>
        <w:tc>
          <w:tcPr>
            <w:tcW w:w="1271" w:type="dxa"/>
            <w:vMerge/>
            <w:tcBorders>
              <w:bottom w:val="single" w:sz="12" w:space="0" w:color="auto"/>
            </w:tcBorders>
          </w:tcPr>
          <w:p w14:paraId="7D83EFF2" w14:textId="77777777" w:rsidR="00BF57D0" w:rsidRPr="00AB0606" w:rsidRDefault="00BF57D0" w:rsidP="00BF57D0">
            <w:pPr>
              <w:pStyle w:val="Sansinterligne"/>
              <w:rPr>
                <w:rStyle w:val="lev"/>
                <w:b w:val="0"/>
                <w:bCs w:val="0"/>
              </w:rPr>
            </w:pPr>
          </w:p>
        </w:tc>
        <w:tc>
          <w:tcPr>
            <w:tcW w:w="1418" w:type="dxa"/>
            <w:tcBorders>
              <w:bottom w:val="single" w:sz="12" w:space="0" w:color="auto"/>
            </w:tcBorders>
            <w:vAlign w:val="center"/>
          </w:tcPr>
          <w:p w14:paraId="49990788" w14:textId="0EBC91D1" w:rsidR="00BF57D0" w:rsidRPr="000B09DF" w:rsidRDefault="00BF57D0" w:rsidP="00BF57D0">
            <w:pPr>
              <w:pStyle w:val="Sansinterligne"/>
              <w:rPr>
                <w:rStyle w:val="lev"/>
                <w:b w:val="0"/>
                <w:bCs w:val="0"/>
              </w:rPr>
            </w:pPr>
            <w:r w:rsidRPr="000B09DF">
              <w:t>DDT total: sum of isomers p,p'-DDT (4,4’-DDT), o,p’-DDT (2,4’-DDT), p,p'-DDE (4,4’-DDE), p,p'-DDD (4,4’-DDD)</w:t>
            </w:r>
          </w:p>
        </w:tc>
        <w:tc>
          <w:tcPr>
            <w:tcW w:w="1417" w:type="dxa"/>
            <w:tcBorders>
              <w:bottom w:val="single" w:sz="12" w:space="0" w:color="auto"/>
            </w:tcBorders>
            <w:vAlign w:val="center"/>
          </w:tcPr>
          <w:p w14:paraId="0EC2C68C" w14:textId="08B8B006" w:rsidR="00BF57D0" w:rsidRPr="00A23626" w:rsidRDefault="00BF57D0" w:rsidP="00BF57D0">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12" w:space="0" w:color="auto"/>
            </w:tcBorders>
            <w:vAlign w:val="center"/>
          </w:tcPr>
          <w:p w14:paraId="6147B00A" w14:textId="7DD889B8" w:rsidR="00BF57D0" w:rsidRPr="002C09A8" w:rsidRDefault="00BF57D0" w:rsidP="00BF57D0">
            <w:pPr>
              <w:pStyle w:val="Sansinterligne"/>
              <w:rPr>
                <w:lang w:val="en-US"/>
              </w:rPr>
            </w:pPr>
            <w:r w:rsidRPr="00FE2788">
              <w:rPr>
                <w:szCs w:val="20"/>
                <w:lang w:val="en-US"/>
              </w:rPr>
              <w:t>Endocrine disruptor, reproductive impact, hepatic toxicity, potential carcinogen</w:t>
            </w:r>
          </w:p>
        </w:tc>
        <w:tc>
          <w:tcPr>
            <w:tcW w:w="742" w:type="dxa"/>
            <w:tcBorders>
              <w:bottom w:val="single" w:sz="12" w:space="0" w:color="auto"/>
            </w:tcBorders>
            <w:vAlign w:val="center"/>
          </w:tcPr>
          <w:p w14:paraId="16395EE7" w14:textId="525A8E62" w:rsidR="00BF57D0" w:rsidRPr="002C09A8" w:rsidRDefault="00BF57D0" w:rsidP="00BF57D0">
            <w:pPr>
              <w:pStyle w:val="Sansinterligne"/>
              <w:jc w:val="center"/>
              <w:rPr>
                <w:lang w:val="en-US"/>
              </w:rPr>
            </w:pPr>
            <w:r>
              <w:t>Very high</w:t>
            </w:r>
          </w:p>
        </w:tc>
        <w:tc>
          <w:tcPr>
            <w:tcW w:w="818" w:type="dxa"/>
            <w:tcBorders>
              <w:bottom w:val="single" w:sz="12" w:space="0" w:color="auto"/>
            </w:tcBorders>
            <w:vAlign w:val="center"/>
          </w:tcPr>
          <w:p w14:paraId="31FA93A5" w14:textId="2E7AFA5A" w:rsidR="00BF57D0" w:rsidRPr="002C09A8" w:rsidRDefault="00BF57D0" w:rsidP="00BF57D0">
            <w:pPr>
              <w:pStyle w:val="Sansinterligne"/>
              <w:jc w:val="center"/>
              <w:rPr>
                <w:lang w:val="en-US"/>
              </w:rPr>
            </w:pPr>
            <w:r>
              <w:rPr>
                <w:lang w:val="en-US"/>
              </w:rPr>
              <w:t>1979-2023</w:t>
            </w:r>
          </w:p>
        </w:tc>
        <w:tc>
          <w:tcPr>
            <w:tcW w:w="1275" w:type="dxa"/>
            <w:tcBorders>
              <w:bottom w:val="single" w:sz="12" w:space="0" w:color="auto"/>
            </w:tcBorders>
          </w:tcPr>
          <w:p w14:paraId="74FEDE9B" w14:textId="6A804903" w:rsidR="00BF57D0" w:rsidRDefault="00BF57D0" w:rsidP="00BF57D0">
            <w:pPr>
              <w:pStyle w:val="Sansinterligne"/>
              <w:tabs>
                <w:tab w:val="left" w:pos="569"/>
              </w:tabs>
            </w:pPr>
            <w:r>
              <w:t>1282 ng/g ww</w:t>
            </w:r>
          </w:p>
        </w:tc>
        <w:tc>
          <w:tcPr>
            <w:tcW w:w="567" w:type="dxa"/>
            <w:tcBorders>
              <w:bottom w:val="single" w:sz="12" w:space="0" w:color="auto"/>
            </w:tcBorders>
          </w:tcPr>
          <w:p w14:paraId="70AECCF4" w14:textId="4128E734" w:rsidR="00BF57D0" w:rsidRDefault="00BF57D0" w:rsidP="00BF57D0">
            <w:pPr>
              <w:pStyle w:val="Sansinterligne"/>
            </w:pPr>
            <w:r>
              <w:t>b</w:t>
            </w:r>
          </w:p>
        </w:tc>
        <w:tc>
          <w:tcPr>
            <w:tcW w:w="1418" w:type="dxa"/>
            <w:tcBorders>
              <w:bottom w:val="single" w:sz="12" w:space="0" w:color="auto"/>
              <w:right w:val="single" w:sz="12" w:space="0" w:color="auto"/>
            </w:tcBorders>
          </w:tcPr>
          <w:p w14:paraId="7CF9952A" w14:textId="34D5DF75" w:rsidR="00BF57D0" w:rsidRDefault="00BF57D0" w:rsidP="00BF57D0">
            <w:pPr>
              <w:pStyle w:val="Sansinterligne"/>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bottom w:val="single" w:sz="12" w:space="0" w:color="auto"/>
            </w:tcBorders>
            <w:vAlign w:val="center"/>
          </w:tcPr>
          <w:p w14:paraId="540FB6EC" w14:textId="08A6E4EE"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79E95678" w14:textId="488E631B"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583B9CAC" w14:textId="688822B0" w:rsidR="00BF57D0" w:rsidRPr="004C18A6" w:rsidRDefault="00BF57D0" w:rsidP="00BB7212">
            <w:pPr>
              <w:pStyle w:val="Sansinterligne"/>
              <w:jc w:val="center"/>
            </w:pPr>
            <w:r w:rsidRPr="00147F5F">
              <w:rPr>
                <w:color w:val="70AD47" w:themeColor="accent6"/>
              </w:rPr>
              <w:t>↓  ↓</w:t>
            </w:r>
            <w:r w:rsidRPr="004C18A6">
              <w:t xml:space="preserve">  </w:t>
            </w:r>
            <w:r w:rsidR="004C18A6">
              <w:t xml:space="preserve"> </w:t>
            </w:r>
            <w:r w:rsidR="004C18A6">
              <w:rPr>
                <w:rFonts w:ascii="Segoe UI Emoji" w:hAnsi="Segoe UI Emoji" w:cs="Segoe UI Emoji"/>
              </w:rPr>
              <w:t>🔵</w:t>
            </w:r>
          </w:p>
        </w:tc>
      </w:tr>
      <w:tr w:rsidR="004C18A6" w:rsidRPr="00AB0606" w14:paraId="63473EF8" w14:textId="01F6631B" w:rsidTr="00BB7212">
        <w:trPr>
          <w:cantSplit/>
          <w:trHeight w:val="274"/>
        </w:trPr>
        <w:tc>
          <w:tcPr>
            <w:tcW w:w="1271" w:type="dxa"/>
            <w:tcBorders>
              <w:top w:val="single" w:sz="12" w:space="0" w:color="auto"/>
            </w:tcBorders>
          </w:tcPr>
          <w:p w14:paraId="33CB2AB5" w14:textId="371600E7" w:rsidR="004C18A6" w:rsidRPr="00AB0606" w:rsidRDefault="004C18A6" w:rsidP="004C18A6">
            <w:pPr>
              <w:pStyle w:val="Sansinterligne"/>
              <w:rPr>
                <w:rStyle w:val="lev"/>
                <w:b w:val="0"/>
                <w:bCs w:val="0"/>
              </w:rPr>
            </w:pPr>
            <w:r w:rsidRPr="00AB0606">
              <w:rPr>
                <w:rStyle w:val="lev"/>
                <w:b w:val="0"/>
                <w:bCs w:val="0"/>
              </w:rPr>
              <w:t>Dioxin-like compounds (DLC)</w:t>
            </w:r>
          </w:p>
        </w:tc>
        <w:tc>
          <w:tcPr>
            <w:tcW w:w="1418" w:type="dxa"/>
            <w:tcBorders>
              <w:top w:val="single" w:sz="12" w:space="0" w:color="auto"/>
            </w:tcBorders>
            <w:vAlign w:val="center"/>
          </w:tcPr>
          <w:p w14:paraId="1432209F" w14:textId="6068010D" w:rsidR="004C18A6" w:rsidRPr="000B09DF" w:rsidRDefault="004C18A6" w:rsidP="004C18A6">
            <w:pPr>
              <w:pStyle w:val="Sansinterligne"/>
              <w:rPr>
                <w:rStyle w:val="lev"/>
                <w:b w:val="0"/>
                <w:bCs w:val="0"/>
                <w:lang w:val="en-US"/>
              </w:rPr>
            </w:pPr>
            <w:r w:rsidRPr="000B09DF">
              <w:rPr>
                <w:rStyle w:val="lev"/>
                <w:b w:val="0"/>
                <w:bCs w:val="0"/>
                <w:lang w:val="en-US"/>
              </w:rPr>
              <w:t>Dioxins and dioxin-like compounds: weighted sum of PCDD + PCDF + PCB-DL (*)</w:t>
            </w:r>
          </w:p>
        </w:tc>
        <w:tc>
          <w:tcPr>
            <w:tcW w:w="1417" w:type="dxa"/>
            <w:tcBorders>
              <w:top w:val="single" w:sz="12" w:space="0" w:color="auto"/>
            </w:tcBorders>
            <w:vAlign w:val="center"/>
          </w:tcPr>
          <w:p w14:paraId="621A3672" w14:textId="095F3431" w:rsidR="004C18A6" w:rsidRPr="00AB0606" w:rsidRDefault="004C18A6" w:rsidP="004C18A6">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top w:val="single" w:sz="12" w:space="0" w:color="auto"/>
            </w:tcBorders>
            <w:vAlign w:val="center"/>
          </w:tcPr>
          <w:p w14:paraId="22A7A695" w14:textId="4AFD5D7C" w:rsidR="004C18A6" w:rsidRPr="00DA71CB" w:rsidRDefault="004C18A6" w:rsidP="004C18A6">
            <w:pPr>
              <w:pStyle w:val="Sansinterligne"/>
              <w:rPr>
                <w:lang w:val="en-US"/>
              </w:rPr>
            </w:pPr>
            <w:r w:rsidRPr="00DA71CB">
              <w:rPr>
                <w:lang w:val="en-US"/>
              </w:rPr>
              <w:t>Carcinogenicity, endocrine disruption</w:t>
            </w:r>
          </w:p>
        </w:tc>
        <w:tc>
          <w:tcPr>
            <w:tcW w:w="742" w:type="dxa"/>
            <w:tcBorders>
              <w:top w:val="single" w:sz="12" w:space="0" w:color="auto"/>
            </w:tcBorders>
            <w:vAlign w:val="center"/>
          </w:tcPr>
          <w:p w14:paraId="14AE5C93" w14:textId="6300A590" w:rsidR="004C18A6" w:rsidRPr="00AB0606" w:rsidRDefault="004C18A6" w:rsidP="004C18A6">
            <w:pPr>
              <w:pStyle w:val="Sansinterligne"/>
              <w:jc w:val="center"/>
              <w:rPr>
                <w:lang w:val="en-US"/>
              </w:rPr>
            </w:pPr>
            <w:r w:rsidRPr="00FE2788">
              <w:rPr>
                <w:szCs w:val="20"/>
                <w:lang w:val="en-US"/>
              </w:rPr>
              <w:t>Very high</w:t>
            </w:r>
          </w:p>
        </w:tc>
        <w:tc>
          <w:tcPr>
            <w:tcW w:w="818" w:type="dxa"/>
            <w:tcBorders>
              <w:top w:val="single" w:sz="12" w:space="0" w:color="auto"/>
            </w:tcBorders>
            <w:vAlign w:val="center"/>
          </w:tcPr>
          <w:p w14:paraId="002240F5" w14:textId="341763AF" w:rsidR="004C18A6" w:rsidRPr="00AB0606" w:rsidRDefault="004C18A6" w:rsidP="004C18A6">
            <w:pPr>
              <w:pStyle w:val="Sansinterligne"/>
              <w:jc w:val="center"/>
              <w:rPr>
                <w:lang w:val="en-US"/>
              </w:rPr>
            </w:pPr>
            <w:r>
              <w:rPr>
                <w:lang w:val="en-US"/>
              </w:rPr>
              <w:t>1988/2008-2024</w:t>
            </w:r>
          </w:p>
        </w:tc>
        <w:tc>
          <w:tcPr>
            <w:tcW w:w="1275" w:type="dxa"/>
            <w:tcBorders>
              <w:top w:val="single" w:sz="12" w:space="0" w:color="auto"/>
            </w:tcBorders>
          </w:tcPr>
          <w:p w14:paraId="3D22AA68" w14:textId="2875AD84" w:rsidR="004C18A6" w:rsidRPr="00AB0606" w:rsidRDefault="004C18A6" w:rsidP="004C18A6">
            <w:pPr>
              <w:pStyle w:val="Sansinterligne"/>
              <w:tabs>
                <w:tab w:val="left" w:pos="569"/>
              </w:tabs>
              <w:rPr>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r>
              <w:rPr>
                <w:rStyle w:val="lev"/>
                <w:b w:val="0"/>
                <w:bCs w:val="0"/>
                <w:lang w:val="en-US"/>
              </w:rPr>
              <w:t xml:space="preserve"> (§)</w:t>
            </w:r>
          </w:p>
        </w:tc>
        <w:tc>
          <w:tcPr>
            <w:tcW w:w="567" w:type="dxa"/>
            <w:tcBorders>
              <w:top w:val="single" w:sz="12" w:space="0" w:color="auto"/>
            </w:tcBorders>
          </w:tcPr>
          <w:p w14:paraId="75F0227C" w14:textId="115F9C50" w:rsidR="004C18A6" w:rsidRPr="00AB0606" w:rsidRDefault="004C18A6" w:rsidP="004C18A6">
            <w:pPr>
              <w:pStyle w:val="Sansinterligne"/>
              <w:rPr>
                <w:lang w:val="en-US"/>
              </w:rPr>
            </w:pPr>
            <w:r>
              <w:rPr>
                <w:lang w:val="en-US"/>
              </w:rPr>
              <w:t>f, c, m</w:t>
            </w:r>
          </w:p>
        </w:tc>
        <w:tc>
          <w:tcPr>
            <w:tcW w:w="1418" w:type="dxa"/>
            <w:tcBorders>
              <w:top w:val="single" w:sz="12" w:space="0" w:color="auto"/>
              <w:right w:val="single" w:sz="12" w:space="0" w:color="auto"/>
            </w:tcBorders>
          </w:tcPr>
          <w:p w14:paraId="1867DAF2" w14:textId="5ED33A25" w:rsidR="004C18A6" w:rsidRDefault="004C18A6" w:rsidP="004C18A6">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62C6F7C5" w14:textId="3EB755A0" w:rsidR="004C18A6" w:rsidRPr="004C18A6" w:rsidRDefault="004C18A6" w:rsidP="00BB7212">
            <w:pPr>
              <w:pStyle w:val="Sansinterligne"/>
              <w:jc w:val="center"/>
            </w:pPr>
            <w:r w:rsidRPr="004C18A6">
              <w:t xml:space="preserve">→  </w:t>
            </w:r>
            <w:r w:rsidRPr="00147F5F">
              <w:rPr>
                <w:color w:val="FF0000"/>
              </w:rPr>
              <w:t>↑</w:t>
            </w:r>
            <w:r w:rsidRPr="004C18A6">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61C1CE2" w14:textId="192DC48B" w:rsidR="004C18A6" w:rsidRPr="004C18A6" w:rsidRDefault="004C18A6" w:rsidP="00BB7212">
            <w:pPr>
              <w:pStyle w:val="Sansinterligne"/>
              <w:jc w:val="center"/>
            </w:pPr>
            <w:r w:rsidRPr="004C18A6">
              <w:t xml:space="preserve">↑  </w:t>
            </w:r>
            <w:r w:rsidRPr="00147F5F">
              <w:rPr>
                <w:color w:val="FF0000"/>
              </w:rPr>
              <w:t>↑</w:t>
            </w:r>
            <w:r w:rsidRPr="004C18A6">
              <w:t xml:space="preserve">  </w:t>
            </w:r>
            <w:r w:rsidRPr="004C18A6">
              <w:rPr>
                <w:rFonts w:ascii="Segoe UI Emoji" w:hAnsi="Segoe UI Emoji" w:cs="Segoe UI Emoji"/>
              </w:rPr>
              <w:t>🟢</w:t>
            </w:r>
          </w:p>
        </w:tc>
        <w:tc>
          <w:tcPr>
            <w:tcW w:w="939" w:type="dxa"/>
            <w:tcBorders>
              <w:top w:val="single" w:sz="12" w:space="0" w:color="auto"/>
            </w:tcBorders>
            <w:vAlign w:val="center"/>
          </w:tcPr>
          <w:p w14:paraId="6444B682" w14:textId="3BAFF7F8" w:rsidR="004C18A6" w:rsidRPr="004C18A6" w:rsidRDefault="004C18A6" w:rsidP="00BB7212">
            <w:pPr>
              <w:pStyle w:val="Sansinterligne"/>
              <w:jc w:val="center"/>
            </w:pPr>
            <w:r w:rsidRPr="004C18A6">
              <w:t xml:space="preserve">↑  ↓  </w:t>
            </w:r>
            <w:r w:rsidR="00F72B94" w:rsidRPr="003F66AA">
              <w:rPr>
                <w:rFonts w:ascii="Segoe UI Emoji" w:hAnsi="Segoe UI Emoji" w:cs="Segoe UI Emoji"/>
              </w:rPr>
              <w:t>🟠</w:t>
            </w:r>
          </w:p>
        </w:tc>
      </w:tr>
      <w:tr w:rsidR="003F66AA" w:rsidRPr="00AB0606" w14:paraId="2D35CC37" w14:textId="77777777" w:rsidTr="00BB7212">
        <w:trPr>
          <w:cantSplit/>
          <w:trHeight w:val="274"/>
        </w:trPr>
        <w:tc>
          <w:tcPr>
            <w:tcW w:w="1271" w:type="dxa"/>
            <w:vMerge w:val="restart"/>
          </w:tcPr>
          <w:p w14:paraId="339812DF" w14:textId="3B8BDD4D" w:rsidR="003F66AA" w:rsidRPr="00AB0606" w:rsidRDefault="003F66AA" w:rsidP="003F66AA">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vAlign w:val="center"/>
          </w:tcPr>
          <w:p w14:paraId="6C18B2AD" w14:textId="128F17B9" w:rsidR="003F66AA" w:rsidRPr="000B09DF" w:rsidRDefault="003F66AA" w:rsidP="003F66AA">
            <w:pPr>
              <w:pStyle w:val="Sansinterligne"/>
              <w:rPr>
                <w:rStyle w:val="lev"/>
                <w:b w:val="0"/>
                <w:bCs w:val="0"/>
                <w:lang w:val="en-US"/>
              </w:rPr>
            </w:pPr>
            <w:r w:rsidRPr="000B09DF">
              <w:rPr>
                <w:rStyle w:val="lev"/>
                <w:b w:val="0"/>
                <w:bCs w:val="0"/>
                <w:lang w:val="en-US"/>
              </w:rPr>
              <w:t>PCB 28</w:t>
            </w:r>
          </w:p>
        </w:tc>
        <w:tc>
          <w:tcPr>
            <w:tcW w:w="1417" w:type="dxa"/>
            <w:vMerge w:val="restart"/>
            <w:vAlign w:val="center"/>
          </w:tcPr>
          <w:p w14:paraId="0A8B837F" w14:textId="027231E6" w:rsidR="003F66AA" w:rsidRPr="00AB0606" w:rsidRDefault="003F66AA" w:rsidP="003F66AA">
            <w:pPr>
              <w:pStyle w:val="Sansinterligne"/>
              <w:rPr>
                <w:lang w:val="en-US"/>
              </w:rPr>
            </w:pPr>
            <w:r>
              <w:t>Dielectric fluids, sealants</w:t>
            </w:r>
          </w:p>
        </w:tc>
        <w:tc>
          <w:tcPr>
            <w:tcW w:w="1559" w:type="dxa"/>
            <w:vMerge w:val="restart"/>
            <w:vAlign w:val="center"/>
          </w:tcPr>
          <w:p w14:paraId="2540614D" w14:textId="1DF4941D" w:rsidR="003F66AA" w:rsidRPr="00AB0606" w:rsidRDefault="003F66AA" w:rsidP="003F66AA">
            <w:pPr>
              <w:pStyle w:val="Sansinterligne"/>
              <w:rPr>
                <w:lang w:val="en-US"/>
              </w:rPr>
            </w:pPr>
            <w:r w:rsidRPr="00FE2788">
              <w:rPr>
                <w:lang w:val="en-US"/>
              </w:rPr>
              <w:t>Endocrine disruptors, immunotoxicity, reproductive disorders, potential carcinogens</w:t>
            </w:r>
          </w:p>
        </w:tc>
        <w:tc>
          <w:tcPr>
            <w:tcW w:w="742" w:type="dxa"/>
            <w:vMerge w:val="restart"/>
            <w:vAlign w:val="center"/>
          </w:tcPr>
          <w:p w14:paraId="31E1895C" w14:textId="4AE2DB53" w:rsidR="003F66AA" w:rsidRPr="00AB0606" w:rsidRDefault="003F66AA" w:rsidP="003F66AA">
            <w:pPr>
              <w:pStyle w:val="Sansinterligne"/>
              <w:jc w:val="center"/>
              <w:rPr>
                <w:lang w:val="en-US"/>
              </w:rPr>
            </w:pPr>
            <w:r w:rsidRPr="00FE2788">
              <w:rPr>
                <w:lang w:val="en-US"/>
              </w:rPr>
              <w:t>Very high</w:t>
            </w:r>
          </w:p>
        </w:tc>
        <w:tc>
          <w:tcPr>
            <w:tcW w:w="818" w:type="dxa"/>
            <w:vMerge w:val="restart"/>
            <w:vAlign w:val="center"/>
          </w:tcPr>
          <w:p w14:paraId="345F65B7" w14:textId="68FBA79F" w:rsidR="003F66AA" w:rsidRPr="00AB0606" w:rsidRDefault="003F66AA" w:rsidP="003F66AA">
            <w:pPr>
              <w:pStyle w:val="Sansinterligne"/>
              <w:jc w:val="center"/>
              <w:rPr>
                <w:lang w:val="en-US"/>
              </w:rPr>
            </w:pPr>
            <w:r>
              <w:rPr>
                <w:lang w:val="en-US"/>
              </w:rPr>
              <w:t>1988-2024</w:t>
            </w:r>
          </w:p>
        </w:tc>
        <w:tc>
          <w:tcPr>
            <w:tcW w:w="1275" w:type="dxa"/>
          </w:tcPr>
          <w:p w14:paraId="4ACDE869" w14:textId="0BE90F7C" w:rsidR="003F66AA" w:rsidRDefault="003F66AA" w:rsidP="003F66AA">
            <w:pPr>
              <w:pStyle w:val="Sansinterligne"/>
              <w:tabs>
                <w:tab w:val="left" w:pos="569"/>
              </w:tabs>
              <w:rPr>
                <w:rStyle w:val="lev"/>
                <w:b w:val="0"/>
                <w:bCs w:val="0"/>
                <w:lang w:val="en-US"/>
              </w:rPr>
            </w:pPr>
            <w:r>
              <w:rPr>
                <w:rStyle w:val="lev"/>
                <w:b w:val="0"/>
                <w:bCs w:val="0"/>
                <w:lang w:val="en-US"/>
              </w:rPr>
              <w:t xml:space="preserve">67 ng/g </w:t>
            </w:r>
            <w:r w:rsidRPr="009B6A98">
              <w:rPr>
                <w:rStyle w:val="lev"/>
                <w:b w:val="0"/>
                <w:bCs w:val="0"/>
                <w:color w:val="FF0000"/>
                <w:lang w:val="en-US"/>
              </w:rPr>
              <w:t>lw</w:t>
            </w:r>
          </w:p>
        </w:tc>
        <w:tc>
          <w:tcPr>
            <w:tcW w:w="567" w:type="dxa"/>
            <w:vMerge w:val="restart"/>
          </w:tcPr>
          <w:p w14:paraId="5859D032" w14:textId="677AE41B" w:rsidR="003F66AA" w:rsidRPr="00AB0606" w:rsidRDefault="003F66AA" w:rsidP="003F66AA">
            <w:pPr>
              <w:pStyle w:val="Sansinterligne"/>
              <w:rPr>
                <w:lang w:val="en-US"/>
              </w:rPr>
            </w:pPr>
            <w:r>
              <w:rPr>
                <w:lang w:val="en-US"/>
              </w:rPr>
              <w:t>b</w:t>
            </w:r>
          </w:p>
        </w:tc>
        <w:tc>
          <w:tcPr>
            <w:tcW w:w="1418" w:type="dxa"/>
            <w:vMerge w:val="restart"/>
            <w:tcBorders>
              <w:right w:val="single" w:sz="12" w:space="0" w:color="auto"/>
            </w:tcBorders>
          </w:tcPr>
          <w:p w14:paraId="0894F605" w14:textId="26DFC58F" w:rsidR="003F66AA" w:rsidRDefault="003F66AA" w:rsidP="003F66AA">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left w:val="single" w:sz="12" w:space="0" w:color="auto"/>
            </w:tcBorders>
            <w:vAlign w:val="center"/>
          </w:tcPr>
          <w:p w14:paraId="3CA9FDE1" w14:textId="7AB092F1" w:rsidR="003F66AA" w:rsidRDefault="003F66AA" w:rsidP="00BB7212">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vAlign w:val="center"/>
          </w:tcPr>
          <w:p w14:paraId="607D8511" w14:textId="66261890"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vAlign w:val="center"/>
          </w:tcPr>
          <w:p w14:paraId="55AEC7DA" w14:textId="522FADCF"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r>
      <w:tr w:rsidR="003F66AA" w:rsidRPr="00AB0606" w14:paraId="203DCEE5" w14:textId="77777777" w:rsidTr="00BB7212">
        <w:trPr>
          <w:cantSplit/>
          <w:trHeight w:val="274"/>
        </w:trPr>
        <w:tc>
          <w:tcPr>
            <w:tcW w:w="1271" w:type="dxa"/>
            <w:vMerge/>
          </w:tcPr>
          <w:p w14:paraId="157C8391" w14:textId="77777777" w:rsidR="003F66AA" w:rsidRPr="00FE2788" w:rsidRDefault="003F66AA" w:rsidP="003F66AA">
            <w:pPr>
              <w:pStyle w:val="Sansinterligne"/>
              <w:rPr>
                <w:lang w:val="en-US"/>
              </w:rPr>
            </w:pPr>
          </w:p>
        </w:tc>
        <w:tc>
          <w:tcPr>
            <w:tcW w:w="1418" w:type="dxa"/>
            <w:vAlign w:val="center"/>
          </w:tcPr>
          <w:p w14:paraId="64D004DA" w14:textId="09804126" w:rsidR="003F66AA" w:rsidRPr="000B09DF" w:rsidRDefault="003F66AA" w:rsidP="003F66AA">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3F66AA" w:rsidRPr="00FE2788" w:rsidRDefault="003F66AA" w:rsidP="003F66AA">
            <w:pPr>
              <w:pStyle w:val="Sansinterligne"/>
              <w:rPr>
                <w:lang w:val="en-US"/>
              </w:rPr>
            </w:pPr>
          </w:p>
        </w:tc>
        <w:tc>
          <w:tcPr>
            <w:tcW w:w="1559" w:type="dxa"/>
            <w:vMerge/>
            <w:vAlign w:val="center"/>
          </w:tcPr>
          <w:p w14:paraId="72F5BBEE" w14:textId="77777777" w:rsidR="003F66AA" w:rsidRPr="00FE2788" w:rsidRDefault="003F66AA" w:rsidP="003F66AA">
            <w:pPr>
              <w:pStyle w:val="Sansinterligne"/>
              <w:rPr>
                <w:lang w:val="en-US"/>
              </w:rPr>
            </w:pPr>
          </w:p>
        </w:tc>
        <w:tc>
          <w:tcPr>
            <w:tcW w:w="742" w:type="dxa"/>
            <w:vMerge/>
            <w:vAlign w:val="center"/>
          </w:tcPr>
          <w:p w14:paraId="58378C8D" w14:textId="77777777" w:rsidR="003F66AA" w:rsidRPr="00FE2788" w:rsidRDefault="003F66AA" w:rsidP="003F66AA">
            <w:pPr>
              <w:pStyle w:val="Sansinterligne"/>
              <w:jc w:val="center"/>
              <w:rPr>
                <w:lang w:val="en-US"/>
              </w:rPr>
            </w:pPr>
          </w:p>
        </w:tc>
        <w:tc>
          <w:tcPr>
            <w:tcW w:w="818" w:type="dxa"/>
            <w:vMerge/>
            <w:vAlign w:val="center"/>
          </w:tcPr>
          <w:p w14:paraId="6617D70F" w14:textId="77777777" w:rsidR="003F66AA" w:rsidRPr="00AB0606" w:rsidRDefault="003F66AA" w:rsidP="003F66AA">
            <w:pPr>
              <w:pStyle w:val="Sansinterligne"/>
              <w:jc w:val="center"/>
              <w:rPr>
                <w:lang w:val="en-US"/>
              </w:rPr>
            </w:pPr>
          </w:p>
        </w:tc>
        <w:tc>
          <w:tcPr>
            <w:tcW w:w="1275" w:type="dxa"/>
          </w:tcPr>
          <w:p w14:paraId="3BA2527C" w14:textId="33552B57" w:rsidR="003F66AA" w:rsidRDefault="003F66AA" w:rsidP="003F66AA">
            <w:pPr>
              <w:pStyle w:val="Sansinterligne"/>
              <w:tabs>
                <w:tab w:val="left" w:pos="569"/>
              </w:tabs>
              <w:rPr>
                <w:rStyle w:val="lev"/>
                <w:b w:val="0"/>
                <w:bCs w:val="0"/>
                <w:lang w:val="en-US"/>
              </w:rPr>
            </w:pPr>
            <w:r>
              <w:rPr>
                <w:rStyle w:val="lev"/>
                <w:b w:val="0"/>
                <w:bCs w:val="0"/>
                <w:lang w:val="en-US"/>
              </w:rPr>
              <w:t>108 ng/g lw</w:t>
            </w:r>
          </w:p>
        </w:tc>
        <w:tc>
          <w:tcPr>
            <w:tcW w:w="567" w:type="dxa"/>
            <w:vMerge/>
          </w:tcPr>
          <w:p w14:paraId="5D43386F"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6D8EEE9" w14:textId="42F095BB" w:rsidR="003F66AA" w:rsidRDefault="003F66AA" w:rsidP="003F66AA">
            <w:pPr>
              <w:pStyle w:val="Sansinterligne"/>
              <w:rPr>
                <w:lang w:val="en-US"/>
              </w:rPr>
            </w:pPr>
          </w:p>
        </w:tc>
        <w:tc>
          <w:tcPr>
            <w:tcW w:w="939" w:type="dxa"/>
            <w:tcBorders>
              <w:left w:val="single" w:sz="12" w:space="0" w:color="auto"/>
            </w:tcBorders>
            <w:vAlign w:val="center"/>
          </w:tcPr>
          <w:p w14:paraId="47C710EE" w14:textId="4AB04443"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vAlign w:val="center"/>
          </w:tcPr>
          <w:p w14:paraId="3AE158B9" w14:textId="59ADDBB4"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vAlign w:val="center"/>
          </w:tcPr>
          <w:p w14:paraId="7B5252C2" w14:textId="7979804E"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3383B05C" w14:textId="77777777" w:rsidTr="00BB7212">
        <w:trPr>
          <w:cantSplit/>
          <w:trHeight w:val="274"/>
        </w:trPr>
        <w:tc>
          <w:tcPr>
            <w:tcW w:w="1271" w:type="dxa"/>
            <w:vMerge/>
          </w:tcPr>
          <w:p w14:paraId="3FAA74B9" w14:textId="77777777" w:rsidR="003F66AA" w:rsidRPr="00FE2788" w:rsidRDefault="003F66AA" w:rsidP="003F66AA">
            <w:pPr>
              <w:pStyle w:val="Sansinterligne"/>
              <w:rPr>
                <w:lang w:val="en-US"/>
              </w:rPr>
            </w:pPr>
          </w:p>
        </w:tc>
        <w:tc>
          <w:tcPr>
            <w:tcW w:w="1418" w:type="dxa"/>
            <w:vAlign w:val="center"/>
          </w:tcPr>
          <w:p w14:paraId="094CBFAB" w14:textId="190DA998" w:rsidR="003F66AA" w:rsidRPr="000B09DF" w:rsidRDefault="003F66AA" w:rsidP="003F66AA">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3F66AA" w:rsidRPr="00FE2788" w:rsidRDefault="003F66AA" w:rsidP="003F66AA">
            <w:pPr>
              <w:pStyle w:val="Sansinterligne"/>
              <w:rPr>
                <w:lang w:val="en-US"/>
              </w:rPr>
            </w:pPr>
          </w:p>
        </w:tc>
        <w:tc>
          <w:tcPr>
            <w:tcW w:w="1559" w:type="dxa"/>
            <w:vMerge/>
            <w:vAlign w:val="center"/>
          </w:tcPr>
          <w:p w14:paraId="1DC9B2B9" w14:textId="77777777" w:rsidR="003F66AA" w:rsidRPr="00FE2788" w:rsidRDefault="003F66AA" w:rsidP="003F66AA">
            <w:pPr>
              <w:pStyle w:val="Sansinterligne"/>
              <w:rPr>
                <w:lang w:val="en-US"/>
              </w:rPr>
            </w:pPr>
          </w:p>
        </w:tc>
        <w:tc>
          <w:tcPr>
            <w:tcW w:w="742" w:type="dxa"/>
            <w:vMerge/>
            <w:vAlign w:val="center"/>
          </w:tcPr>
          <w:p w14:paraId="5DDA3627" w14:textId="77777777" w:rsidR="003F66AA" w:rsidRPr="00FE2788" w:rsidRDefault="003F66AA" w:rsidP="003F66AA">
            <w:pPr>
              <w:pStyle w:val="Sansinterligne"/>
              <w:jc w:val="center"/>
              <w:rPr>
                <w:lang w:val="en-US"/>
              </w:rPr>
            </w:pPr>
          </w:p>
        </w:tc>
        <w:tc>
          <w:tcPr>
            <w:tcW w:w="818" w:type="dxa"/>
            <w:vMerge/>
            <w:vAlign w:val="center"/>
          </w:tcPr>
          <w:p w14:paraId="175C52EF" w14:textId="77777777" w:rsidR="003F66AA" w:rsidRPr="00AB0606" w:rsidRDefault="003F66AA" w:rsidP="003F66AA">
            <w:pPr>
              <w:pStyle w:val="Sansinterligne"/>
              <w:jc w:val="center"/>
              <w:rPr>
                <w:lang w:val="en-US"/>
              </w:rPr>
            </w:pPr>
          </w:p>
        </w:tc>
        <w:tc>
          <w:tcPr>
            <w:tcW w:w="1275" w:type="dxa"/>
          </w:tcPr>
          <w:p w14:paraId="4BE6495B" w14:textId="656C65AC" w:rsidR="003F66AA" w:rsidRDefault="003F66AA" w:rsidP="003F66AA">
            <w:pPr>
              <w:pStyle w:val="Sansinterligne"/>
              <w:tabs>
                <w:tab w:val="left" w:pos="569"/>
              </w:tabs>
              <w:rPr>
                <w:rStyle w:val="lev"/>
                <w:b w:val="0"/>
                <w:bCs w:val="0"/>
                <w:lang w:val="en-US"/>
              </w:rPr>
            </w:pPr>
            <w:r>
              <w:rPr>
                <w:rStyle w:val="lev"/>
                <w:b w:val="0"/>
                <w:bCs w:val="0"/>
                <w:lang w:val="en-US"/>
              </w:rPr>
              <w:t>121 ng/g lw</w:t>
            </w:r>
          </w:p>
        </w:tc>
        <w:tc>
          <w:tcPr>
            <w:tcW w:w="567" w:type="dxa"/>
            <w:vMerge/>
          </w:tcPr>
          <w:p w14:paraId="5C98FA2E"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3C2938B" w14:textId="22ACEDD1" w:rsidR="003F66AA" w:rsidRDefault="003F66AA" w:rsidP="003F66AA">
            <w:pPr>
              <w:pStyle w:val="Sansinterligne"/>
              <w:rPr>
                <w:lang w:val="en-US"/>
              </w:rPr>
            </w:pPr>
          </w:p>
        </w:tc>
        <w:tc>
          <w:tcPr>
            <w:tcW w:w="939" w:type="dxa"/>
            <w:tcBorders>
              <w:left w:val="single" w:sz="12" w:space="0" w:color="auto"/>
            </w:tcBorders>
            <w:vAlign w:val="center"/>
          </w:tcPr>
          <w:p w14:paraId="1A99DEB5" w14:textId="292CE3A5" w:rsidR="003F66AA" w:rsidRDefault="003F66AA" w:rsidP="00BB7212">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3F66AA" w:rsidRDefault="003F66AA" w:rsidP="00BB7212">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53C22E7" w:rsidR="003F66AA" w:rsidRDefault="003F66AA" w:rsidP="00BB7212">
            <w:pPr>
              <w:pStyle w:val="Sansinterligne"/>
              <w:jc w:val="center"/>
              <w:rPr>
                <w:lang w:val="en-US"/>
              </w:rPr>
            </w:pPr>
            <w:r w:rsidRPr="00147F5F">
              <w:rPr>
                <w:color w:val="70AD47" w:themeColor="accent6"/>
              </w:rPr>
              <w:t>↓  ↓</w:t>
            </w:r>
            <w:r>
              <w:t xml:space="preserve">   </w:t>
            </w:r>
            <w:r w:rsidRPr="004C18A6">
              <w:rPr>
                <w:rFonts w:ascii="Segoe UI Emoji" w:hAnsi="Segoe UI Emoji" w:cs="Segoe UI Emoji"/>
              </w:rPr>
              <w:t>🔴</w:t>
            </w:r>
          </w:p>
        </w:tc>
      </w:tr>
      <w:tr w:rsidR="003F66AA" w:rsidRPr="00AB0606" w14:paraId="3E937663" w14:textId="77777777" w:rsidTr="00BB7212">
        <w:trPr>
          <w:cantSplit/>
          <w:trHeight w:val="274"/>
        </w:trPr>
        <w:tc>
          <w:tcPr>
            <w:tcW w:w="1271" w:type="dxa"/>
            <w:vMerge/>
          </w:tcPr>
          <w:p w14:paraId="5C55E16D" w14:textId="77777777" w:rsidR="003F66AA" w:rsidRPr="00FE2788" w:rsidRDefault="003F66AA" w:rsidP="003F66AA">
            <w:pPr>
              <w:pStyle w:val="Sansinterligne"/>
              <w:rPr>
                <w:lang w:val="en-US"/>
              </w:rPr>
            </w:pPr>
          </w:p>
        </w:tc>
        <w:tc>
          <w:tcPr>
            <w:tcW w:w="1418" w:type="dxa"/>
            <w:vAlign w:val="center"/>
          </w:tcPr>
          <w:p w14:paraId="65B5FCD8" w14:textId="3708D9AA" w:rsidR="003F66AA" w:rsidRPr="000B09DF" w:rsidRDefault="003F66AA" w:rsidP="003F66AA">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3F66AA" w:rsidRPr="00FE2788" w:rsidRDefault="003F66AA" w:rsidP="003F66AA">
            <w:pPr>
              <w:pStyle w:val="Sansinterligne"/>
              <w:rPr>
                <w:lang w:val="en-US"/>
              </w:rPr>
            </w:pPr>
          </w:p>
        </w:tc>
        <w:tc>
          <w:tcPr>
            <w:tcW w:w="1559" w:type="dxa"/>
            <w:vMerge/>
            <w:vAlign w:val="center"/>
          </w:tcPr>
          <w:p w14:paraId="6F0676DD" w14:textId="77777777" w:rsidR="003F66AA" w:rsidRPr="00FE2788" w:rsidRDefault="003F66AA" w:rsidP="003F66AA">
            <w:pPr>
              <w:pStyle w:val="Sansinterligne"/>
              <w:rPr>
                <w:lang w:val="en-US"/>
              </w:rPr>
            </w:pPr>
          </w:p>
        </w:tc>
        <w:tc>
          <w:tcPr>
            <w:tcW w:w="742" w:type="dxa"/>
            <w:vMerge/>
            <w:vAlign w:val="center"/>
          </w:tcPr>
          <w:p w14:paraId="660AF631" w14:textId="77777777" w:rsidR="003F66AA" w:rsidRPr="00FE2788" w:rsidRDefault="003F66AA" w:rsidP="003F66AA">
            <w:pPr>
              <w:pStyle w:val="Sansinterligne"/>
              <w:jc w:val="center"/>
              <w:rPr>
                <w:lang w:val="en-US"/>
              </w:rPr>
            </w:pPr>
          </w:p>
        </w:tc>
        <w:tc>
          <w:tcPr>
            <w:tcW w:w="818" w:type="dxa"/>
            <w:vMerge/>
            <w:vAlign w:val="center"/>
          </w:tcPr>
          <w:p w14:paraId="4D93A405" w14:textId="77777777" w:rsidR="003F66AA" w:rsidRPr="00AB0606" w:rsidRDefault="003F66AA" w:rsidP="003F66AA">
            <w:pPr>
              <w:pStyle w:val="Sansinterligne"/>
              <w:jc w:val="center"/>
              <w:rPr>
                <w:lang w:val="en-US"/>
              </w:rPr>
            </w:pPr>
          </w:p>
        </w:tc>
        <w:tc>
          <w:tcPr>
            <w:tcW w:w="1275" w:type="dxa"/>
          </w:tcPr>
          <w:p w14:paraId="34083513" w14:textId="0A8552C0" w:rsidR="003F66AA" w:rsidRDefault="003F66AA" w:rsidP="003F66AA">
            <w:pPr>
              <w:pStyle w:val="Sansinterligne"/>
              <w:tabs>
                <w:tab w:val="left" w:pos="569"/>
              </w:tabs>
              <w:rPr>
                <w:rStyle w:val="lev"/>
                <w:b w:val="0"/>
                <w:bCs w:val="0"/>
                <w:lang w:val="en-US"/>
              </w:rPr>
            </w:pPr>
            <w:r>
              <w:rPr>
                <w:rStyle w:val="lev"/>
                <w:b w:val="0"/>
                <w:bCs w:val="0"/>
                <w:lang w:val="en-US"/>
              </w:rPr>
              <w:t>25 ng/g lw</w:t>
            </w:r>
          </w:p>
        </w:tc>
        <w:tc>
          <w:tcPr>
            <w:tcW w:w="567" w:type="dxa"/>
            <w:vMerge/>
          </w:tcPr>
          <w:p w14:paraId="39E8EAE7" w14:textId="77777777" w:rsidR="003F66AA" w:rsidRPr="00AB0606" w:rsidRDefault="003F66AA" w:rsidP="003F66AA">
            <w:pPr>
              <w:pStyle w:val="Sansinterligne"/>
              <w:rPr>
                <w:lang w:val="en-US"/>
              </w:rPr>
            </w:pPr>
          </w:p>
        </w:tc>
        <w:tc>
          <w:tcPr>
            <w:tcW w:w="1418" w:type="dxa"/>
            <w:vMerge/>
            <w:tcBorders>
              <w:right w:val="single" w:sz="12" w:space="0" w:color="auto"/>
            </w:tcBorders>
          </w:tcPr>
          <w:p w14:paraId="378860F5" w14:textId="5F2C3E52" w:rsidR="003F66AA" w:rsidRDefault="003F66AA" w:rsidP="003F66AA">
            <w:pPr>
              <w:pStyle w:val="Sansinterligne"/>
              <w:rPr>
                <w:lang w:val="en-US"/>
              </w:rPr>
            </w:pPr>
          </w:p>
        </w:tc>
        <w:tc>
          <w:tcPr>
            <w:tcW w:w="939" w:type="dxa"/>
            <w:tcBorders>
              <w:left w:val="single" w:sz="12" w:space="0" w:color="auto"/>
            </w:tcBorders>
            <w:vAlign w:val="center"/>
          </w:tcPr>
          <w:p w14:paraId="5FE99F9D" w14:textId="2BE6C9EC" w:rsidR="003F66AA" w:rsidRDefault="003F66AA" w:rsidP="00BB7212">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0C6FA969" w:rsidR="003F66AA" w:rsidRDefault="003F66AA" w:rsidP="00BB7212">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556B3278" w14:textId="77777777" w:rsidTr="00BB7212">
        <w:trPr>
          <w:cantSplit/>
          <w:trHeight w:val="274"/>
        </w:trPr>
        <w:tc>
          <w:tcPr>
            <w:tcW w:w="1271" w:type="dxa"/>
            <w:vMerge/>
          </w:tcPr>
          <w:p w14:paraId="43EE9A85" w14:textId="77777777" w:rsidR="003F66AA" w:rsidRPr="00FE2788" w:rsidRDefault="003F66AA" w:rsidP="003F66AA">
            <w:pPr>
              <w:pStyle w:val="Sansinterligne"/>
              <w:rPr>
                <w:lang w:val="en-US"/>
              </w:rPr>
            </w:pPr>
          </w:p>
        </w:tc>
        <w:tc>
          <w:tcPr>
            <w:tcW w:w="1418" w:type="dxa"/>
            <w:vAlign w:val="center"/>
          </w:tcPr>
          <w:p w14:paraId="33AAB42A" w14:textId="3098D5E2" w:rsidR="003F66AA" w:rsidRPr="000B09DF" w:rsidRDefault="003F66AA" w:rsidP="003F66AA">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3F66AA" w:rsidRPr="00FE2788" w:rsidRDefault="003F66AA" w:rsidP="003F66AA">
            <w:pPr>
              <w:pStyle w:val="Sansinterligne"/>
              <w:rPr>
                <w:lang w:val="en-US"/>
              </w:rPr>
            </w:pPr>
          </w:p>
        </w:tc>
        <w:tc>
          <w:tcPr>
            <w:tcW w:w="1559" w:type="dxa"/>
            <w:vMerge/>
            <w:vAlign w:val="center"/>
          </w:tcPr>
          <w:p w14:paraId="28272707" w14:textId="77777777" w:rsidR="003F66AA" w:rsidRPr="00FE2788" w:rsidRDefault="003F66AA" w:rsidP="003F66AA">
            <w:pPr>
              <w:pStyle w:val="Sansinterligne"/>
              <w:rPr>
                <w:lang w:val="en-US"/>
              </w:rPr>
            </w:pPr>
          </w:p>
        </w:tc>
        <w:tc>
          <w:tcPr>
            <w:tcW w:w="742" w:type="dxa"/>
            <w:vMerge/>
            <w:vAlign w:val="center"/>
          </w:tcPr>
          <w:p w14:paraId="01110E2A" w14:textId="77777777" w:rsidR="003F66AA" w:rsidRPr="00FE2788" w:rsidRDefault="003F66AA" w:rsidP="003F66AA">
            <w:pPr>
              <w:pStyle w:val="Sansinterligne"/>
              <w:jc w:val="center"/>
              <w:rPr>
                <w:lang w:val="en-US"/>
              </w:rPr>
            </w:pPr>
          </w:p>
        </w:tc>
        <w:tc>
          <w:tcPr>
            <w:tcW w:w="818" w:type="dxa"/>
            <w:vMerge/>
            <w:vAlign w:val="center"/>
          </w:tcPr>
          <w:p w14:paraId="065913D7" w14:textId="77777777" w:rsidR="003F66AA" w:rsidRPr="00AB0606" w:rsidRDefault="003F66AA" w:rsidP="003F66AA">
            <w:pPr>
              <w:pStyle w:val="Sansinterligne"/>
              <w:jc w:val="center"/>
              <w:rPr>
                <w:lang w:val="en-US"/>
              </w:rPr>
            </w:pPr>
          </w:p>
        </w:tc>
        <w:tc>
          <w:tcPr>
            <w:tcW w:w="1275" w:type="dxa"/>
          </w:tcPr>
          <w:p w14:paraId="225AC386" w14:textId="37C44C5E" w:rsidR="003F66AA" w:rsidRDefault="003F66AA" w:rsidP="003F66AA">
            <w:pPr>
              <w:pStyle w:val="Sansinterligne"/>
              <w:tabs>
                <w:tab w:val="left" w:pos="569"/>
              </w:tabs>
              <w:rPr>
                <w:rStyle w:val="lev"/>
                <w:b w:val="0"/>
                <w:bCs w:val="0"/>
                <w:lang w:val="en-US"/>
              </w:rPr>
            </w:pPr>
            <w:r>
              <w:rPr>
                <w:rStyle w:val="lev"/>
                <w:b w:val="0"/>
                <w:bCs w:val="0"/>
                <w:lang w:val="en-US"/>
              </w:rPr>
              <w:t>317 ng/g lw</w:t>
            </w:r>
          </w:p>
        </w:tc>
        <w:tc>
          <w:tcPr>
            <w:tcW w:w="567" w:type="dxa"/>
            <w:vMerge/>
          </w:tcPr>
          <w:p w14:paraId="0F0BB54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4F36CEFB" w14:textId="3F5FAFFF" w:rsidR="003F66AA" w:rsidRDefault="003F66AA" w:rsidP="003F66AA">
            <w:pPr>
              <w:pStyle w:val="Sansinterligne"/>
              <w:rPr>
                <w:lang w:val="en-US"/>
              </w:rPr>
            </w:pPr>
          </w:p>
        </w:tc>
        <w:tc>
          <w:tcPr>
            <w:tcW w:w="939" w:type="dxa"/>
            <w:tcBorders>
              <w:left w:val="single" w:sz="12" w:space="0" w:color="auto"/>
            </w:tcBorders>
            <w:vAlign w:val="center"/>
          </w:tcPr>
          <w:p w14:paraId="2B0481FD" w14:textId="3BB79419"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vAlign w:val="center"/>
          </w:tcPr>
          <w:p w14:paraId="66FB8D91" w14:textId="3E73984E"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vAlign w:val="center"/>
          </w:tcPr>
          <w:p w14:paraId="04AF5562" w14:textId="3F738329"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39ED2C61" w14:textId="77777777" w:rsidTr="00BB7212">
        <w:trPr>
          <w:cantSplit/>
          <w:trHeight w:val="274"/>
        </w:trPr>
        <w:tc>
          <w:tcPr>
            <w:tcW w:w="1271" w:type="dxa"/>
            <w:vMerge/>
          </w:tcPr>
          <w:p w14:paraId="2B97D0E3" w14:textId="77777777" w:rsidR="003F66AA" w:rsidRPr="00FE2788" w:rsidRDefault="003F66AA" w:rsidP="003F66AA">
            <w:pPr>
              <w:pStyle w:val="Sansinterligne"/>
              <w:rPr>
                <w:lang w:val="en-US"/>
              </w:rPr>
            </w:pPr>
          </w:p>
        </w:tc>
        <w:tc>
          <w:tcPr>
            <w:tcW w:w="1418" w:type="dxa"/>
            <w:vAlign w:val="center"/>
          </w:tcPr>
          <w:p w14:paraId="7A356742" w14:textId="1F4FD336" w:rsidR="003F66AA" w:rsidRPr="000B09DF" w:rsidRDefault="003F66AA" w:rsidP="003F66AA">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3F66AA" w:rsidRPr="00FE2788" w:rsidRDefault="003F66AA" w:rsidP="003F66AA">
            <w:pPr>
              <w:pStyle w:val="Sansinterligne"/>
              <w:rPr>
                <w:lang w:val="en-US"/>
              </w:rPr>
            </w:pPr>
          </w:p>
        </w:tc>
        <w:tc>
          <w:tcPr>
            <w:tcW w:w="1559" w:type="dxa"/>
            <w:vMerge/>
            <w:vAlign w:val="center"/>
          </w:tcPr>
          <w:p w14:paraId="108EDC66" w14:textId="77777777" w:rsidR="003F66AA" w:rsidRPr="00FE2788" w:rsidRDefault="003F66AA" w:rsidP="003F66AA">
            <w:pPr>
              <w:pStyle w:val="Sansinterligne"/>
              <w:rPr>
                <w:lang w:val="en-US"/>
              </w:rPr>
            </w:pPr>
          </w:p>
        </w:tc>
        <w:tc>
          <w:tcPr>
            <w:tcW w:w="742" w:type="dxa"/>
            <w:vMerge/>
            <w:vAlign w:val="center"/>
          </w:tcPr>
          <w:p w14:paraId="53A9E023" w14:textId="77777777" w:rsidR="003F66AA" w:rsidRPr="00FE2788" w:rsidRDefault="003F66AA" w:rsidP="003F66AA">
            <w:pPr>
              <w:pStyle w:val="Sansinterligne"/>
              <w:jc w:val="center"/>
              <w:rPr>
                <w:lang w:val="en-US"/>
              </w:rPr>
            </w:pPr>
          </w:p>
        </w:tc>
        <w:tc>
          <w:tcPr>
            <w:tcW w:w="818" w:type="dxa"/>
            <w:vMerge/>
            <w:vAlign w:val="center"/>
          </w:tcPr>
          <w:p w14:paraId="37088990" w14:textId="77777777" w:rsidR="003F66AA" w:rsidRPr="00AB0606" w:rsidRDefault="003F66AA" w:rsidP="003F66AA">
            <w:pPr>
              <w:pStyle w:val="Sansinterligne"/>
              <w:jc w:val="center"/>
              <w:rPr>
                <w:lang w:val="en-US"/>
              </w:rPr>
            </w:pPr>
          </w:p>
        </w:tc>
        <w:tc>
          <w:tcPr>
            <w:tcW w:w="1275" w:type="dxa"/>
          </w:tcPr>
          <w:p w14:paraId="5D9233E6" w14:textId="00B289F8" w:rsidR="003F66AA" w:rsidRDefault="003F66AA" w:rsidP="003F66AA">
            <w:pPr>
              <w:pStyle w:val="Sansinterligne"/>
              <w:tabs>
                <w:tab w:val="left" w:pos="569"/>
              </w:tabs>
              <w:rPr>
                <w:rStyle w:val="lev"/>
                <w:b w:val="0"/>
                <w:bCs w:val="0"/>
                <w:lang w:val="en-US"/>
              </w:rPr>
            </w:pPr>
            <w:r>
              <w:rPr>
                <w:rStyle w:val="lev"/>
                <w:b w:val="0"/>
                <w:bCs w:val="0"/>
                <w:lang w:val="en-US"/>
              </w:rPr>
              <w:t>1585 ng/g lw</w:t>
            </w:r>
          </w:p>
        </w:tc>
        <w:tc>
          <w:tcPr>
            <w:tcW w:w="567" w:type="dxa"/>
            <w:vMerge/>
          </w:tcPr>
          <w:p w14:paraId="4CDDEF8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93BA466" w14:textId="54EFAC2B" w:rsidR="003F66AA" w:rsidRDefault="003F66AA" w:rsidP="003F66AA">
            <w:pPr>
              <w:pStyle w:val="Sansinterligne"/>
              <w:rPr>
                <w:lang w:val="en-US"/>
              </w:rPr>
            </w:pPr>
          </w:p>
        </w:tc>
        <w:tc>
          <w:tcPr>
            <w:tcW w:w="939" w:type="dxa"/>
            <w:tcBorders>
              <w:left w:val="single" w:sz="12" w:space="0" w:color="auto"/>
            </w:tcBorders>
            <w:vAlign w:val="center"/>
          </w:tcPr>
          <w:p w14:paraId="02C6C85A" w14:textId="5C0FF113" w:rsidR="003F66AA" w:rsidRDefault="003F66AA" w:rsidP="00BB7212">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2332913F" w:rsidR="003F66AA" w:rsidRDefault="003F66AA" w:rsidP="00BB7212">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vAlign w:val="center"/>
          </w:tcPr>
          <w:p w14:paraId="001ED565" w14:textId="3B4893F3" w:rsidR="003F66AA" w:rsidRDefault="003F66AA" w:rsidP="00BB7212">
            <w:pPr>
              <w:pStyle w:val="Sansinterligne"/>
              <w:jc w:val="center"/>
              <w:rPr>
                <w:lang w:val="en-US"/>
              </w:rPr>
            </w:pPr>
            <w:r w:rsidRPr="00147F5F">
              <w:rPr>
                <w:color w:val="70AD47" w:themeColor="accent6"/>
              </w:rPr>
              <w:t>↓  ↓</w:t>
            </w:r>
            <w:r>
              <w:t xml:space="preserve">   </w:t>
            </w:r>
            <w:r w:rsidRPr="004C18A6">
              <w:rPr>
                <w:rFonts w:ascii="Segoe UI Emoji" w:hAnsi="Segoe UI Emoji" w:cs="Segoe UI Emoji"/>
              </w:rPr>
              <w:t>🟢</w:t>
            </w:r>
          </w:p>
        </w:tc>
      </w:tr>
      <w:tr w:rsidR="003F66AA" w:rsidRPr="00AB0606" w14:paraId="76FDB44B" w14:textId="77777777" w:rsidTr="00BB7212">
        <w:trPr>
          <w:cantSplit/>
          <w:trHeight w:val="274"/>
        </w:trPr>
        <w:tc>
          <w:tcPr>
            <w:tcW w:w="1271" w:type="dxa"/>
            <w:vMerge/>
            <w:tcBorders>
              <w:bottom w:val="single" w:sz="12" w:space="0" w:color="auto"/>
            </w:tcBorders>
          </w:tcPr>
          <w:p w14:paraId="479BAB50" w14:textId="77777777" w:rsidR="003F66AA" w:rsidRPr="00FE2788" w:rsidRDefault="003F66AA" w:rsidP="003F66AA">
            <w:pPr>
              <w:pStyle w:val="Sansinterligne"/>
              <w:rPr>
                <w:lang w:val="en-US"/>
              </w:rPr>
            </w:pPr>
          </w:p>
        </w:tc>
        <w:tc>
          <w:tcPr>
            <w:tcW w:w="1418" w:type="dxa"/>
            <w:tcBorders>
              <w:bottom w:val="single" w:sz="12" w:space="0" w:color="auto"/>
            </w:tcBorders>
            <w:vAlign w:val="center"/>
          </w:tcPr>
          <w:p w14:paraId="3A07F261" w14:textId="3B34337C" w:rsidR="003F66AA" w:rsidRPr="000B09DF" w:rsidRDefault="003F66AA" w:rsidP="003F66AA">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3F66AA" w:rsidRPr="00FE2788" w:rsidRDefault="003F66AA" w:rsidP="003F66AA">
            <w:pPr>
              <w:pStyle w:val="Sansinterligne"/>
              <w:rPr>
                <w:lang w:val="en-US"/>
              </w:rPr>
            </w:pPr>
          </w:p>
        </w:tc>
        <w:tc>
          <w:tcPr>
            <w:tcW w:w="1559" w:type="dxa"/>
            <w:vMerge/>
            <w:tcBorders>
              <w:bottom w:val="single" w:sz="12" w:space="0" w:color="auto"/>
            </w:tcBorders>
            <w:vAlign w:val="center"/>
          </w:tcPr>
          <w:p w14:paraId="020BB963" w14:textId="77777777" w:rsidR="003F66AA" w:rsidRPr="00FE2788" w:rsidRDefault="003F66AA" w:rsidP="003F66AA">
            <w:pPr>
              <w:pStyle w:val="Sansinterligne"/>
              <w:rPr>
                <w:lang w:val="en-US"/>
              </w:rPr>
            </w:pPr>
          </w:p>
        </w:tc>
        <w:tc>
          <w:tcPr>
            <w:tcW w:w="742" w:type="dxa"/>
            <w:vMerge/>
            <w:tcBorders>
              <w:bottom w:val="single" w:sz="12" w:space="0" w:color="auto"/>
            </w:tcBorders>
            <w:vAlign w:val="center"/>
          </w:tcPr>
          <w:p w14:paraId="16D3C796" w14:textId="77777777" w:rsidR="003F66AA" w:rsidRPr="00FE2788" w:rsidRDefault="003F66AA" w:rsidP="003F66AA">
            <w:pPr>
              <w:pStyle w:val="Sansinterligne"/>
              <w:jc w:val="center"/>
              <w:rPr>
                <w:lang w:val="en-US"/>
              </w:rPr>
            </w:pPr>
          </w:p>
        </w:tc>
        <w:tc>
          <w:tcPr>
            <w:tcW w:w="818" w:type="dxa"/>
            <w:vMerge/>
            <w:tcBorders>
              <w:bottom w:val="single" w:sz="12" w:space="0" w:color="auto"/>
            </w:tcBorders>
            <w:vAlign w:val="center"/>
          </w:tcPr>
          <w:p w14:paraId="559C76F2" w14:textId="77777777" w:rsidR="003F66AA" w:rsidRPr="00AB0606" w:rsidRDefault="003F66AA" w:rsidP="003F66AA">
            <w:pPr>
              <w:pStyle w:val="Sansinterligne"/>
              <w:jc w:val="center"/>
              <w:rPr>
                <w:lang w:val="en-US"/>
              </w:rPr>
            </w:pPr>
          </w:p>
        </w:tc>
        <w:tc>
          <w:tcPr>
            <w:tcW w:w="1275" w:type="dxa"/>
            <w:tcBorders>
              <w:bottom w:val="single" w:sz="12" w:space="0" w:color="auto"/>
            </w:tcBorders>
          </w:tcPr>
          <w:p w14:paraId="6E8C0E42" w14:textId="5C639E13" w:rsidR="003F66AA" w:rsidRDefault="003F66AA" w:rsidP="003F66AA">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tcPr>
          <w:p w14:paraId="0E0BECD8" w14:textId="77777777" w:rsidR="003F66AA" w:rsidRPr="00AB0606" w:rsidRDefault="003F66AA" w:rsidP="003F66AA">
            <w:pPr>
              <w:pStyle w:val="Sansinterligne"/>
              <w:rPr>
                <w:lang w:val="en-US"/>
              </w:rPr>
            </w:pPr>
          </w:p>
        </w:tc>
        <w:tc>
          <w:tcPr>
            <w:tcW w:w="1418" w:type="dxa"/>
            <w:vMerge/>
            <w:tcBorders>
              <w:bottom w:val="single" w:sz="12" w:space="0" w:color="auto"/>
              <w:right w:val="single" w:sz="12" w:space="0" w:color="auto"/>
            </w:tcBorders>
          </w:tcPr>
          <w:p w14:paraId="7A89DF79" w14:textId="09ACC1FE" w:rsidR="003F66AA" w:rsidRDefault="003F66AA" w:rsidP="003F66AA">
            <w:pPr>
              <w:pStyle w:val="Sansinterligne"/>
              <w:rPr>
                <w:lang w:val="en-US"/>
              </w:rPr>
            </w:pPr>
          </w:p>
        </w:tc>
        <w:tc>
          <w:tcPr>
            <w:tcW w:w="939" w:type="dxa"/>
            <w:tcBorders>
              <w:left w:val="single" w:sz="12" w:space="0" w:color="auto"/>
              <w:bottom w:val="single" w:sz="12" w:space="0" w:color="auto"/>
            </w:tcBorders>
            <w:vAlign w:val="center"/>
          </w:tcPr>
          <w:p w14:paraId="1BE179DE" w14:textId="6449D6EB" w:rsidR="003F66AA" w:rsidRDefault="003F66AA" w:rsidP="00BB7212">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40CF72A" w14:textId="0B8BFF53" w:rsidR="003F66AA" w:rsidRDefault="003F66AA" w:rsidP="00BB7212">
            <w:pPr>
              <w:pStyle w:val="Sansinterligne"/>
              <w:jc w:val="center"/>
              <w:rPr>
                <w:lang w:val="en-US"/>
              </w:rPr>
            </w:pPr>
            <w:r w:rsidRPr="00147F5F">
              <w:rPr>
                <w:color w:val="70AD47" w:themeColor="accent6"/>
              </w:rPr>
              <w:t>↓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3F66AA" w:rsidRDefault="003F66AA" w:rsidP="00BB7212">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BB7212" w:rsidRPr="00FE2788" w14:paraId="5139A1F2" w14:textId="0F95E7E1" w:rsidTr="00BB7212">
        <w:tc>
          <w:tcPr>
            <w:tcW w:w="1271" w:type="dxa"/>
            <w:vMerge w:val="restart"/>
            <w:tcBorders>
              <w:top w:val="single" w:sz="12" w:space="0" w:color="auto"/>
            </w:tcBorders>
          </w:tcPr>
          <w:p w14:paraId="67486289" w14:textId="6965EA10" w:rsidR="00BB7212" w:rsidRPr="00FE2788" w:rsidRDefault="00BB7212" w:rsidP="00BB7212">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BB7212" w:rsidRPr="000B09DF" w:rsidRDefault="00BB7212" w:rsidP="00BB7212">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BB7212" w:rsidRPr="00FE2788" w:rsidRDefault="00BB7212" w:rsidP="00BB7212">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BB7212" w:rsidRPr="00FE2788" w:rsidRDefault="00BB7212" w:rsidP="00BB7212">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BB7212" w:rsidRPr="00FE2788" w:rsidRDefault="00BB7212" w:rsidP="00BB7212">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5E378463" w:rsidR="00BB7212" w:rsidRPr="00FE2788" w:rsidRDefault="00BB7212" w:rsidP="00BB7212">
            <w:pPr>
              <w:pStyle w:val="Sansinterligne"/>
              <w:jc w:val="center"/>
              <w:rPr>
                <w:lang w:val="en-US"/>
              </w:rPr>
            </w:pPr>
            <w:r>
              <w:rPr>
                <w:lang w:val="en-US"/>
              </w:rPr>
              <w:t>2008/2018-2024</w:t>
            </w:r>
          </w:p>
        </w:tc>
        <w:tc>
          <w:tcPr>
            <w:tcW w:w="1275" w:type="dxa"/>
            <w:tcBorders>
              <w:top w:val="single" w:sz="12" w:space="0" w:color="auto"/>
            </w:tcBorders>
          </w:tcPr>
          <w:p w14:paraId="7AF46130" w14:textId="4FD60E1C" w:rsidR="00BB7212" w:rsidRPr="00FE2788" w:rsidRDefault="00BB7212" w:rsidP="00BB7212">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tcPr>
          <w:p w14:paraId="379ED547" w14:textId="61E81B91" w:rsidR="00BB7212" w:rsidRPr="00FE2788" w:rsidRDefault="00BB7212" w:rsidP="00BB7212">
            <w:pPr>
              <w:pStyle w:val="Sansinterligne"/>
              <w:rPr>
                <w:lang w:val="en-US"/>
              </w:rPr>
            </w:pPr>
            <w:r>
              <w:rPr>
                <w:lang w:val="en-US"/>
              </w:rPr>
              <w:t>f</w:t>
            </w:r>
          </w:p>
        </w:tc>
        <w:tc>
          <w:tcPr>
            <w:tcW w:w="1418" w:type="dxa"/>
            <w:tcBorders>
              <w:top w:val="single" w:sz="12" w:space="0" w:color="auto"/>
              <w:right w:val="single" w:sz="12" w:space="0" w:color="auto"/>
            </w:tcBorders>
          </w:tcPr>
          <w:p w14:paraId="21263ABF" w14:textId="5C20D560" w:rsidR="00BB7212" w:rsidRPr="00FE2788" w:rsidRDefault="00BB7212" w:rsidP="00BB7212">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1989846C" w14:textId="3CA7DCEA" w:rsidR="00BB7212" w:rsidRPr="00BB7212" w:rsidRDefault="00BB7212" w:rsidP="00BB7212">
            <w:pPr>
              <w:pStyle w:val="Sansinterligne"/>
              <w:jc w:val="center"/>
            </w:pPr>
            <w:r>
              <w:t xml:space="preserve">→  →   </w:t>
            </w:r>
            <w:r>
              <w:rPr>
                <w:rFonts w:ascii="Segoe UI Emoji" w:hAnsi="Segoe UI Emoji" w:cs="Segoe UI Emoji"/>
              </w:rPr>
              <w:t>🔵</w:t>
            </w:r>
          </w:p>
        </w:tc>
        <w:tc>
          <w:tcPr>
            <w:tcW w:w="939" w:type="dxa"/>
            <w:tcBorders>
              <w:top w:val="single" w:sz="12" w:space="0" w:color="auto"/>
            </w:tcBorders>
            <w:vAlign w:val="center"/>
          </w:tcPr>
          <w:p w14:paraId="4BA9F20F" w14:textId="0312BC39" w:rsidR="00BB7212" w:rsidRDefault="00BB7212" w:rsidP="00BB7212">
            <w:pPr>
              <w:pStyle w:val="Sansinterligne"/>
              <w:jc w:val="center"/>
              <w:rPr>
                <w:lang w:val="en-US"/>
              </w:rPr>
            </w:pPr>
            <w:r w:rsidRPr="009E4BCD">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04ED4F66" w14:textId="392446B0" w:rsidR="00BB7212" w:rsidRDefault="00BB7212" w:rsidP="00BB7212">
            <w:pPr>
              <w:pStyle w:val="Sansinterligne"/>
              <w:jc w:val="center"/>
              <w:rPr>
                <w:lang w:val="en-US"/>
              </w:rPr>
            </w:pPr>
            <w:r w:rsidRPr="009E4BCD">
              <w:t xml:space="preserve">→  →  </w:t>
            </w:r>
            <w:r>
              <w:t xml:space="preserve"> </w:t>
            </w:r>
            <w:r>
              <w:rPr>
                <w:rFonts w:ascii="Segoe UI Emoji" w:hAnsi="Segoe UI Emoji" w:cs="Segoe UI Emoji"/>
              </w:rPr>
              <w:t>🔵</w:t>
            </w:r>
          </w:p>
        </w:tc>
      </w:tr>
      <w:tr w:rsidR="00BB7212" w:rsidRPr="00FE2788" w14:paraId="1B079A5C" w14:textId="1F0BB96C" w:rsidTr="00BB7212">
        <w:tc>
          <w:tcPr>
            <w:tcW w:w="1271" w:type="dxa"/>
            <w:vMerge/>
            <w:tcBorders>
              <w:bottom w:val="single" w:sz="12" w:space="0" w:color="auto"/>
            </w:tcBorders>
          </w:tcPr>
          <w:p w14:paraId="7776BB51" w14:textId="77777777" w:rsidR="00BB7212" w:rsidRPr="00FE2788" w:rsidRDefault="00BB7212" w:rsidP="00BB7212">
            <w:pPr>
              <w:pStyle w:val="Sansinterligne"/>
              <w:rPr>
                <w:rStyle w:val="lev"/>
                <w:sz w:val="20"/>
                <w:szCs w:val="20"/>
                <w:lang w:val="en-US"/>
              </w:rPr>
            </w:pPr>
          </w:p>
        </w:tc>
        <w:tc>
          <w:tcPr>
            <w:tcW w:w="1418" w:type="dxa"/>
            <w:tcBorders>
              <w:bottom w:val="single" w:sz="12" w:space="0" w:color="auto"/>
            </w:tcBorders>
            <w:vAlign w:val="center"/>
          </w:tcPr>
          <w:p w14:paraId="20FCFFC0" w14:textId="1600C43A" w:rsidR="00BB7212" w:rsidRPr="000B09DF" w:rsidRDefault="00BB7212" w:rsidP="00BB7212">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BB7212" w:rsidRPr="00FE2788" w:rsidRDefault="00BB7212" w:rsidP="00BB7212">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BB7212" w:rsidRPr="00FE2788" w:rsidRDefault="00BB7212" w:rsidP="00BB7212">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BB7212" w:rsidRPr="00FE2788" w:rsidRDefault="00BB7212" w:rsidP="00BB7212">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BB7212" w:rsidRDefault="00BB7212" w:rsidP="00BB7212">
            <w:pPr>
              <w:pStyle w:val="Sansinterligne"/>
              <w:jc w:val="center"/>
              <w:rPr>
                <w:lang w:val="en-US"/>
              </w:rPr>
            </w:pPr>
            <w:r>
              <w:rPr>
                <w:lang w:val="en-US"/>
              </w:rPr>
              <w:t>2008-2024</w:t>
            </w:r>
          </w:p>
        </w:tc>
        <w:tc>
          <w:tcPr>
            <w:tcW w:w="1275" w:type="dxa"/>
            <w:tcBorders>
              <w:bottom w:val="single" w:sz="12" w:space="0" w:color="auto"/>
            </w:tcBorders>
          </w:tcPr>
          <w:p w14:paraId="46CB097A" w14:textId="681FB559" w:rsidR="00BB7212" w:rsidRPr="00FE2788" w:rsidRDefault="00BB7212" w:rsidP="00BB7212">
            <w:pPr>
              <w:pStyle w:val="Sansinterligne"/>
              <w:rPr>
                <w:lang w:val="en-US"/>
              </w:rPr>
            </w:pPr>
            <w:r>
              <w:rPr>
                <w:lang w:val="en-US"/>
              </w:rPr>
              <w:t xml:space="preserve">0.0085 ng/g ww </w:t>
            </w:r>
          </w:p>
        </w:tc>
        <w:tc>
          <w:tcPr>
            <w:tcW w:w="567" w:type="dxa"/>
            <w:tcBorders>
              <w:bottom w:val="single" w:sz="12" w:space="0" w:color="auto"/>
            </w:tcBorders>
          </w:tcPr>
          <w:p w14:paraId="4A0F1491" w14:textId="159E0D05" w:rsidR="00BB7212" w:rsidRDefault="00BB7212" w:rsidP="00BB7212">
            <w:pPr>
              <w:pStyle w:val="Sansinterligne"/>
              <w:rPr>
                <w:lang w:val="en-US"/>
              </w:rPr>
            </w:pPr>
            <w:r>
              <w:rPr>
                <w:lang w:val="en-US"/>
              </w:rPr>
              <w:t>f</w:t>
            </w:r>
          </w:p>
        </w:tc>
        <w:tc>
          <w:tcPr>
            <w:tcW w:w="1418" w:type="dxa"/>
            <w:tcBorders>
              <w:bottom w:val="single" w:sz="12" w:space="0" w:color="auto"/>
              <w:right w:val="single" w:sz="12" w:space="0" w:color="auto"/>
            </w:tcBorders>
          </w:tcPr>
          <w:p w14:paraId="25261670" w14:textId="307AE274" w:rsidR="00BB7212" w:rsidRDefault="00BB7212" w:rsidP="00BB7212">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194E928B" w:rsidR="00BB7212" w:rsidRPr="00BB7212" w:rsidRDefault="00BB7212" w:rsidP="00BB7212">
            <w:pPr>
              <w:pStyle w:val="Sansinterligne"/>
              <w:jc w:val="center"/>
            </w:pPr>
            <w:r w:rsidRPr="00BB7212">
              <w:t xml:space="preserve">→  →  </w:t>
            </w:r>
            <w:r>
              <w:t xml:space="preserve"> </w:t>
            </w:r>
            <w:r w:rsidRPr="004C18A6">
              <w:rPr>
                <w:rFonts w:ascii="Segoe UI Emoji" w:hAnsi="Segoe UI Emoji" w:cs="Segoe UI Emoji"/>
              </w:rPr>
              <w:t>🔴</w:t>
            </w:r>
          </w:p>
        </w:tc>
        <w:tc>
          <w:tcPr>
            <w:tcW w:w="939" w:type="dxa"/>
            <w:tcBorders>
              <w:bottom w:val="single" w:sz="12" w:space="0" w:color="auto"/>
            </w:tcBorders>
            <w:vAlign w:val="center"/>
          </w:tcPr>
          <w:p w14:paraId="6CE88BEE" w14:textId="71C038CE" w:rsidR="00BB7212" w:rsidRPr="00BB7212" w:rsidRDefault="00BB7212" w:rsidP="00BB7212">
            <w:pPr>
              <w:pStyle w:val="Sansinterligne"/>
              <w:jc w:val="center"/>
            </w:pPr>
            <w:r w:rsidRPr="00BB7212">
              <w:t xml:space="preserve">→  </w:t>
            </w: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692E0410" w:rsidR="00BB7212" w:rsidRPr="00BB7212" w:rsidRDefault="00BB7212" w:rsidP="00BB7212">
            <w:pPr>
              <w:pStyle w:val="Sansinterligne"/>
              <w:jc w:val="center"/>
            </w:pPr>
            <w:r w:rsidRPr="00BB7212">
              <w:t xml:space="preserve">→  →  </w:t>
            </w:r>
            <w:r>
              <w:t xml:space="preserve"> </w:t>
            </w:r>
            <w:r w:rsidRPr="003F66AA">
              <w:rPr>
                <w:rFonts w:ascii="Segoe UI Emoji" w:hAnsi="Segoe UI Emoji" w:cs="Segoe UI Emoji"/>
              </w:rPr>
              <w:t>⚫</w:t>
            </w:r>
          </w:p>
        </w:tc>
      </w:tr>
      <w:tr w:rsidR="0001493B" w:rsidRPr="00FE2788" w14:paraId="21DBD441" w14:textId="515F6039" w:rsidTr="00BB7212">
        <w:trPr>
          <w:cantSplit/>
          <w:trHeight w:val="369"/>
        </w:trPr>
        <w:tc>
          <w:tcPr>
            <w:tcW w:w="1271" w:type="dxa"/>
            <w:tcBorders>
              <w:top w:val="single" w:sz="12" w:space="0" w:color="auto"/>
            </w:tcBorders>
          </w:tcPr>
          <w:p w14:paraId="0CEB4395" w14:textId="3EBF5284" w:rsidR="0001493B" w:rsidRPr="00587E19" w:rsidRDefault="0001493B" w:rsidP="0001493B">
            <w:pPr>
              <w:pStyle w:val="Sansinterligne"/>
              <w:rPr>
                <w:rStyle w:val="lev"/>
                <w:b w:val="0"/>
                <w:bCs w:val="0"/>
              </w:rPr>
            </w:pPr>
            <w:r w:rsidRPr="00AB0606">
              <w:t>Perfluorinated compounds</w:t>
            </w:r>
          </w:p>
        </w:tc>
        <w:tc>
          <w:tcPr>
            <w:tcW w:w="1418" w:type="dxa"/>
            <w:tcBorders>
              <w:top w:val="single" w:sz="12" w:space="0" w:color="auto"/>
            </w:tcBorders>
            <w:vAlign w:val="center"/>
          </w:tcPr>
          <w:p w14:paraId="388C5850" w14:textId="518CA412" w:rsidR="0001493B" w:rsidRPr="000B09DF" w:rsidRDefault="0001493B" w:rsidP="0001493B">
            <w:pPr>
              <w:pStyle w:val="Sansinterligne"/>
              <w:rPr>
                <w:lang w:val="en-US"/>
              </w:rPr>
            </w:pPr>
            <w:r w:rsidRPr="000B09DF">
              <w:rPr>
                <w:lang w:val="en-US"/>
              </w:rPr>
              <w:t>Perfluorooctane sulfonate (PFOS)</w:t>
            </w:r>
          </w:p>
        </w:tc>
        <w:tc>
          <w:tcPr>
            <w:tcW w:w="1417" w:type="dxa"/>
            <w:tcBorders>
              <w:top w:val="single" w:sz="12" w:space="0" w:color="auto"/>
            </w:tcBorders>
            <w:vAlign w:val="center"/>
          </w:tcPr>
          <w:p w14:paraId="7B24BCD7" w14:textId="361D3727" w:rsidR="0001493B" w:rsidRPr="00FE2788" w:rsidRDefault="0001493B" w:rsidP="0001493B">
            <w:pPr>
              <w:pStyle w:val="Sansinterligne"/>
              <w:rPr>
                <w:lang w:val="en-US"/>
              </w:rPr>
            </w:pPr>
            <w:r>
              <w:t>Stain repellents, firefighting foams</w:t>
            </w:r>
          </w:p>
        </w:tc>
        <w:tc>
          <w:tcPr>
            <w:tcW w:w="1559" w:type="dxa"/>
            <w:tcBorders>
              <w:top w:val="single" w:sz="12" w:space="0" w:color="auto"/>
            </w:tcBorders>
            <w:vAlign w:val="center"/>
          </w:tcPr>
          <w:p w14:paraId="4B6D84C2" w14:textId="5CA256DD" w:rsidR="0001493B" w:rsidRPr="00FE2788" w:rsidRDefault="0001493B" w:rsidP="0001493B">
            <w:pPr>
              <w:pStyle w:val="Sansinterligne"/>
              <w:rPr>
                <w:lang w:val="en-US"/>
              </w:rPr>
            </w:pPr>
            <w:r>
              <w:t>Endocrine disruption, liver toxicity</w:t>
            </w:r>
          </w:p>
        </w:tc>
        <w:tc>
          <w:tcPr>
            <w:tcW w:w="742" w:type="dxa"/>
            <w:tcBorders>
              <w:top w:val="single" w:sz="12" w:space="0" w:color="auto"/>
            </w:tcBorders>
            <w:vAlign w:val="center"/>
          </w:tcPr>
          <w:p w14:paraId="438ADBAC" w14:textId="350D7EA5" w:rsidR="0001493B" w:rsidRPr="00FE2788" w:rsidRDefault="0001493B" w:rsidP="0001493B">
            <w:pPr>
              <w:pStyle w:val="Sansinterligne"/>
              <w:jc w:val="center"/>
              <w:rPr>
                <w:lang w:val="en-US"/>
              </w:rPr>
            </w:pPr>
            <w:r>
              <w:t>Very high</w:t>
            </w:r>
          </w:p>
        </w:tc>
        <w:tc>
          <w:tcPr>
            <w:tcW w:w="818" w:type="dxa"/>
            <w:tcBorders>
              <w:top w:val="single" w:sz="12" w:space="0" w:color="auto"/>
            </w:tcBorders>
            <w:vAlign w:val="center"/>
          </w:tcPr>
          <w:p w14:paraId="4462A1BE" w14:textId="6810EBC0" w:rsidR="0001493B" w:rsidRDefault="0001493B" w:rsidP="0001493B">
            <w:pPr>
              <w:pStyle w:val="Sansinterligne"/>
              <w:jc w:val="center"/>
              <w:rPr>
                <w:lang w:val="en-US"/>
              </w:rPr>
            </w:pPr>
            <w:r>
              <w:rPr>
                <w:lang w:val="en-US"/>
              </w:rPr>
              <w:t>2010-2024</w:t>
            </w:r>
          </w:p>
        </w:tc>
        <w:tc>
          <w:tcPr>
            <w:tcW w:w="1275" w:type="dxa"/>
            <w:tcBorders>
              <w:top w:val="single" w:sz="12" w:space="0" w:color="auto"/>
            </w:tcBorders>
          </w:tcPr>
          <w:p w14:paraId="411A1D1E" w14:textId="6DFE498D" w:rsidR="0001493B" w:rsidRDefault="0001493B" w:rsidP="0001493B">
            <w:pPr>
              <w:pStyle w:val="Sansinterligne"/>
              <w:rPr>
                <w:lang w:val="en-US"/>
              </w:rPr>
            </w:pPr>
            <w:r>
              <w:rPr>
                <w:lang w:val="en-US"/>
              </w:rPr>
              <w:t>9.1 ng/g ww</w:t>
            </w:r>
          </w:p>
        </w:tc>
        <w:tc>
          <w:tcPr>
            <w:tcW w:w="567" w:type="dxa"/>
            <w:tcBorders>
              <w:top w:val="single" w:sz="12" w:space="0" w:color="auto"/>
            </w:tcBorders>
          </w:tcPr>
          <w:p w14:paraId="4AA24460" w14:textId="4F588C6D" w:rsidR="0001493B" w:rsidRDefault="0001493B" w:rsidP="0001493B">
            <w:pPr>
              <w:pStyle w:val="Sansinterligne"/>
              <w:rPr>
                <w:lang w:val="en-US"/>
              </w:rPr>
            </w:pPr>
            <w:r>
              <w:rPr>
                <w:lang w:val="en-US"/>
              </w:rPr>
              <w:t>f</w:t>
            </w:r>
          </w:p>
        </w:tc>
        <w:tc>
          <w:tcPr>
            <w:tcW w:w="1418" w:type="dxa"/>
            <w:tcBorders>
              <w:top w:val="single" w:sz="12" w:space="0" w:color="auto"/>
              <w:right w:val="single" w:sz="12" w:space="0" w:color="auto"/>
            </w:tcBorders>
          </w:tcPr>
          <w:p w14:paraId="0959234B" w14:textId="198466FA" w:rsidR="0001493B" w:rsidRDefault="0001493B" w:rsidP="0001493B">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A82E63E" w14:textId="38873FD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tcBorders>
            <w:vAlign w:val="center"/>
          </w:tcPr>
          <w:p w14:paraId="4AC7A540" w14:textId="37A847A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tcBorders>
            <w:vAlign w:val="center"/>
          </w:tcPr>
          <w:p w14:paraId="52FB4405" w14:textId="4DD104B7" w:rsidR="0001493B" w:rsidRDefault="006D7081" w:rsidP="00BB7212">
            <w:pPr>
              <w:pStyle w:val="Sansinterligne"/>
              <w:jc w:val="center"/>
              <w:rPr>
                <w:lang w:val="en-US"/>
              </w:rPr>
            </w:pPr>
            <w:r>
              <w:t xml:space="preserve">→   </w:t>
            </w:r>
            <w:r>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2"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A12DD7"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3" w:name="_Hlk204160036"/>
      <w:bookmarkEnd w:id="2"/>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4" w:name="_Hlk204160015"/>
      <w:bookmarkEnd w:id="3"/>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5" w:name="_Hlk204160562"/>
      <w:bookmarkEnd w:id="4"/>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6" w:name="_Hlk204160125"/>
      <w:bookmarkEnd w:id="5"/>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7"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7"/>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6"/>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fldSimple w:instr=" SEQ Table \* ARABIC ">
        <w:r>
          <w:rPr>
            <w:noProof/>
          </w:rPr>
          <w:t>5</w:t>
        </w:r>
      </w:fldSimple>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7D47F5"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7D47F5"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7D47F5"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7D47F5"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7D47F5"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7D47F5"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7D47F5"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Look w:val="04A0" w:firstRow="1" w:lastRow="0" w:firstColumn="1" w:lastColumn="0" w:noHBand="0" w:noVBand="1"/>
      </w:tblPr>
      <w:tblGrid>
        <w:gridCol w:w="5228"/>
        <w:gridCol w:w="5228"/>
      </w:tblGrid>
      <w:tr w:rsidR="00F81BF7" w14:paraId="1CA5F498" w14:textId="77777777" w:rsidTr="00BA428C">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39DBEDFC">
                  <wp:extent cx="2735166"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5166"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0CE0535C">
                  <wp:extent cx="2739271" cy="2189562"/>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739271" cy="2189562"/>
                          </a:xfrm>
                          <a:prstGeom prst="rect">
                            <a:avLst/>
                          </a:prstGeom>
                          <a:noFill/>
                          <a:ln>
                            <a:noFill/>
                          </a:ln>
                        </pic:spPr>
                      </pic:pic>
                    </a:graphicData>
                  </a:graphic>
                </wp:inline>
              </w:drawing>
            </w:r>
          </w:p>
        </w:tc>
      </w:tr>
      <w:tr w:rsidR="00F81BF7" w:rsidRPr="006928FA" w14:paraId="0D4BAC8B" w14:textId="77777777" w:rsidTr="00BA428C">
        <w:tc>
          <w:tcPr>
            <w:tcW w:w="5228" w:type="dxa"/>
          </w:tcPr>
          <w:p w14:paraId="0AE90E32" w14:textId="77777777" w:rsidR="006928FA" w:rsidRDefault="00F81BF7" w:rsidP="006928FA">
            <w:pPr>
              <w:keepNext/>
            </w:pPr>
            <w:r>
              <w:rPr>
                <w:noProof/>
                <w:lang w:val="en-US"/>
              </w:rPr>
              <w:drawing>
                <wp:inline distT="0" distB="0" distL="0" distR="0" wp14:anchorId="01752CD9" wp14:editId="1CF756B6">
                  <wp:extent cx="2736787" cy="1286128"/>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6787" cy="1286128"/>
                          </a:xfrm>
                          <a:prstGeom prst="rect">
                            <a:avLst/>
                          </a:prstGeom>
                        </pic:spPr>
                      </pic:pic>
                    </a:graphicData>
                  </a:graphic>
                </wp:inline>
              </w:drawing>
            </w:r>
          </w:p>
          <w:p w14:paraId="25A5243E" w14:textId="3D9A9FD5"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Pr="006928FA">
              <w:rPr>
                <w:noProof/>
                <w:lang w:val="en-US"/>
              </w:rPr>
              <w:t>1</w:t>
            </w:r>
            <w:r>
              <w:fldChar w:fldCharType="end"/>
            </w:r>
            <w:r w:rsidRPr="006928FA">
              <w:rPr>
                <w:lang w:val="en-US"/>
              </w:rPr>
              <w:t xml:space="preserve"> – Time series of m</w:t>
            </w:r>
            <w:r>
              <w:rPr>
                <w:lang w:val="en-US"/>
              </w:rPr>
              <w:t>etals contamination for the Gironde, Loire and Seine estuaries from 1979 to 2024. Arrows indicate the last 15 years trend</w:t>
            </w:r>
            <w:r w:rsidR="00404BE6">
              <w:rPr>
                <w:lang w:val="en-US"/>
              </w:rPr>
              <w:t>s</w:t>
            </w:r>
            <w:r>
              <w:rPr>
                <w:lang w:val="en-US"/>
              </w:rPr>
              <w:t xml:space="preserve"> (</w:t>
            </w:r>
            <w:r w:rsidR="00404BE6">
              <w:rPr>
                <w:lang w:val="en-US"/>
              </w:rPr>
              <w:t>Spearman’s test)</w:t>
            </w:r>
            <w:r>
              <w:rPr>
                <w:lang w:val="en-US"/>
              </w:rPr>
              <w:t>. Dashed horizontal lines are the current sanitary norm values when existing.</w:t>
            </w:r>
          </w:p>
        </w:tc>
        <w:tc>
          <w:tcPr>
            <w:tcW w:w="5228" w:type="dxa"/>
          </w:tcPr>
          <w:p w14:paraId="068590F0" w14:textId="77777777" w:rsidR="006928FA" w:rsidRDefault="0046158F" w:rsidP="006928FA">
            <w:pPr>
              <w:keepNext/>
            </w:pPr>
            <w:r>
              <w:rPr>
                <w:noProof/>
                <w:lang w:val="en-US"/>
              </w:rPr>
              <w:drawing>
                <wp:inline distT="0" distB="0" distL="0" distR="0" wp14:anchorId="46DD3CA1" wp14:editId="65D6FA8A">
                  <wp:extent cx="2763108" cy="129849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3108" cy="1298497"/>
                          </a:xfrm>
                          <a:prstGeom prst="rect">
                            <a:avLst/>
                          </a:prstGeom>
                        </pic:spPr>
                      </pic:pic>
                    </a:graphicData>
                  </a:graphic>
                </wp:inline>
              </w:drawing>
            </w:r>
          </w:p>
          <w:p w14:paraId="4B6C1AC4" w14:textId="67D7CBCD"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Pr="006928FA">
              <w:rPr>
                <w:noProof/>
                <w:lang w:val="en-US"/>
              </w:rPr>
              <w:t>2</w:t>
            </w:r>
            <w:r>
              <w:fldChar w:fldCharType="end"/>
            </w:r>
            <w:r w:rsidRPr="006928FA">
              <w:rPr>
                <w:lang w:val="en-US"/>
              </w:rPr>
              <w:t xml:space="preserve"> </w:t>
            </w:r>
            <w:r w:rsidRPr="006928FA">
              <w:rPr>
                <w:lang w:val="en-US"/>
              </w:rPr>
              <w:t>–</w:t>
            </w:r>
            <w:r>
              <w:rPr>
                <w:lang w:val="en-US"/>
              </w:rPr>
              <w:t xml:space="preserve"> Long term evolution of contamination </w:t>
            </w:r>
            <w:r>
              <w:rPr>
                <w:lang w:val="en-US"/>
              </w:rPr>
              <w:t>for the Gironde, Loire and Seine estuaries</w:t>
            </w:r>
            <w:r>
              <w:rPr>
                <w:lang w:val="en-US"/>
              </w:rPr>
              <w:t xml:space="preserve"> expressed as percentage deviation to the sanitary norms when existing. First period: 1979-1983. Last period: 2020-2024. Arrows indicate the </w:t>
            </w:r>
            <w:r w:rsidR="00CE410F">
              <w:rPr>
                <w:lang w:val="en-US"/>
              </w:rPr>
              <w:t>long-term</w:t>
            </w:r>
            <w:r>
              <w:rPr>
                <w:lang w:val="en-US"/>
              </w:rPr>
              <w:t xml:space="preserve"> trend</w:t>
            </w:r>
            <w:r w:rsidR="00404BE6">
              <w:rPr>
                <w:lang w:val="en-US"/>
              </w:rPr>
              <w:t>s (Kruskal-Wallis rank sum test).</w:t>
            </w:r>
          </w:p>
        </w:tc>
      </w:tr>
    </w:tbl>
    <w:p w14:paraId="52A5A528" w14:textId="77777777" w:rsidR="00BA428C" w:rsidRDefault="00BA428C" w:rsidP="00A40B56">
      <w:pPr>
        <w:rPr>
          <w:lang w:val="en-US"/>
        </w:rPr>
      </w:pPr>
    </w:p>
    <w:p w14:paraId="53FACFCE" w14:textId="77777777" w:rsidR="0077299A" w:rsidRDefault="00E8033C" w:rsidP="00E8033C">
      <w:pPr>
        <w:rPr>
          <w:lang w:val="en-US"/>
        </w:rPr>
      </w:pPr>
      <w:r w:rsidRPr="00920B10">
        <w:rPr>
          <w:lang w:val="en-US"/>
        </w:rPr>
        <w:t>Time series of metal contamination since 1979 indicate that, across all estuaries, mercury remains consistently</w:t>
      </w:r>
      <w:r w:rsidR="00920B10" w:rsidRPr="00920B10">
        <w:rPr>
          <w:lang w:val="en-US"/>
        </w:rPr>
        <w:t xml:space="preserve">, </w:t>
      </w:r>
      <w:r w:rsidR="00920B10" w:rsidRPr="00920B10">
        <w:rPr>
          <w:lang w:val="en-US"/>
        </w:rPr>
        <w:t>during the 2020-2024 period</w:t>
      </w:r>
      <w:r w:rsidR="00920B10" w:rsidRPr="00920B10">
        <w:rPr>
          <w:lang w:val="en-US"/>
        </w:rPr>
        <w:t>,</w:t>
      </w:r>
      <w:r w:rsidRPr="00920B10">
        <w:rPr>
          <w:lang w:val="en-US"/>
        </w:rPr>
        <w:t xml:space="preserve"> the least detected contaminant (0.</w:t>
      </w:r>
      <w:r w:rsidR="00920B10" w:rsidRPr="00920B10">
        <w:rPr>
          <w:lang w:val="en-US"/>
        </w:rPr>
        <w:t>025</w:t>
      </w:r>
      <w:r w:rsidRPr="00920B10">
        <w:rPr>
          <w:lang w:val="en-US"/>
        </w:rPr>
        <w:t xml:space="preserve"> µg/g</w:t>
      </w:r>
      <w:r w:rsidR="00920B10" w:rsidRPr="00920B10">
        <w:rPr>
          <w:lang w:val="en-US"/>
        </w:rPr>
        <w:t>ww</w:t>
      </w:r>
      <w:r w:rsidRPr="00920B10">
        <w:rPr>
          <w:lang w:val="en-US"/>
        </w:rPr>
        <w:t xml:space="preserve"> </w:t>
      </w:r>
      <w:r w:rsidR="00920B10" w:rsidRPr="00920B10">
        <w:rPr>
          <w:lang w:val="en-US"/>
        </w:rPr>
        <w:t>accross</w:t>
      </w:r>
      <w:r w:rsidRPr="00920B10">
        <w:rPr>
          <w:lang w:val="en-US"/>
        </w:rPr>
        <w:t xml:space="preserve">), followed by </w:t>
      </w:r>
      <w:r w:rsidR="00920B10" w:rsidRPr="00920B10">
        <w:rPr>
          <w:lang w:val="en-US"/>
        </w:rPr>
        <w:t xml:space="preserve">cadmium (0.230 </w:t>
      </w:r>
      <w:r w:rsidR="00920B10" w:rsidRPr="00920B10">
        <w:rPr>
          <w:lang w:val="en-US"/>
        </w:rPr>
        <w:t>µg/gww</w:t>
      </w:r>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xml:space="preserve">, and copper (2.069 </w:t>
      </w:r>
      <w:r w:rsidR="00920B10" w:rsidRPr="00920B10">
        <w:rPr>
          <w:lang w:val="en-US"/>
        </w:rPr>
        <w:t>µg/gww</w:t>
      </w:r>
      <w:r w:rsidR="00920B10" w:rsidRPr="00920B10">
        <w:rPr>
          <w:lang w:val="en-US"/>
        </w:rPr>
        <w:t>)</w:t>
      </w:r>
      <w:r w:rsidRPr="00920B10">
        <w:rPr>
          <w:lang w:val="en-US"/>
        </w:rPr>
        <w:t xml:space="preserve">. </w:t>
      </w:r>
    </w:p>
    <w:p w14:paraId="20325EC8" w14:textId="5199EE4D" w:rsidR="00920B10" w:rsidRDefault="00404BE6" w:rsidP="00E8033C">
      <w:pPr>
        <w:rPr>
          <w:lang w:val="en-US"/>
        </w:rPr>
      </w:pPr>
      <w:r>
        <w:rPr>
          <w:lang w:val="en-US"/>
        </w:rPr>
        <w:t xml:space="preserve">Contamination levels are below their sanitary norms </w:t>
      </w:r>
      <w:r w:rsidR="00CE410F" w:rsidRPr="00CE410F">
        <w:rPr>
          <w:lang w:val="en-US"/>
        </w:rPr>
        <w:t xml:space="preserve"> </w:t>
      </w:r>
      <w:r w:rsidR="00CE410F">
        <w:fldChar w:fldCharType="begin"/>
      </w:r>
      <w:r w:rsidR="00CE410F" w:rsidRPr="00CE410F">
        <w:rPr>
          <w:lang w:val="en-US"/>
        </w:rP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Pr>
          <w:lang w:val="en-US"/>
        </w:rPr>
        <w:t>for each metal and estuary, at the exception of the contamination in cadmium for the Gironde estuary</w:t>
      </w:r>
      <w:r w:rsidR="00CE410F">
        <w:rPr>
          <w:lang w:val="en-US"/>
        </w:rPr>
        <w:t xml:space="preserve"> (2.5 fold)</w:t>
      </w:r>
      <w:r>
        <w:rPr>
          <w:lang w:val="en-US"/>
        </w:rPr>
        <w:t>.</w:t>
      </w:r>
      <w:r w:rsidR="00A12DD7">
        <w:rPr>
          <w:lang w:val="en-US"/>
        </w:rPr>
        <w:t xml:space="preserve"> Globally, the Gironde is most contaminated estuary for metals and the Seine estuary is the least contaminated.</w:t>
      </w:r>
    </w:p>
    <w:p w14:paraId="01F5CA96" w14:textId="68D5E73A" w:rsidR="0077299A" w:rsidRDefault="0077299A" w:rsidP="00920B10">
      <w:pPr>
        <w:rPr>
          <w:lang w:val="en-US"/>
        </w:rPr>
      </w:pPr>
      <w:r w:rsidRPr="0077299A">
        <w:rPr>
          <w:lang w:val="en-US"/>
        </w:rPr>
        <w:t>Indeed, r</w:t>
      </w:r>
      <w:r w:rsidR="00920B10" w:rsidRPr="0077299A">
        <w:rPr>
          <w:lang w:val="en-US"/>
        </w:rPr>
        <w:t xml:space="preserve">esults indicate that the Gironde estuary has historically been more contaminated with metals than the other estuaries, particularly with </w:t>
      </w:r>
      <w:r w:rsidR="006928FA" w:rsidRPr="0077299A">
        <w:rPr>
          <w:lang w:val="en-US"/>
        </w:rPr>
        <w:t>cadmium</w:t>
      </w:r>
      <w:r w:rsidR="006928FA" w:rsidRPr="0077299A">
        <w:rPr>
          <w:lang w:val="en-US"/>
        </w:rPr>
        <w:t xml:space="preserve"> and copper, respectively a 28-fold and a 3-fold ratio compared to the Loire estuary, the least contaminated estuary, between 1979 and 1983</w:t>
      </w:r>
      <w:r w:rsidR="00920B10" w:rsidRPr="0077299A">
        <w:rPr>
          <w:lang w:val="en-US"/>
        </w:rPr>
        <w:t xml:space="preserve">. However, a </w:t>
      </w:r>
      <w:r w:rsidR="00404BE6" w:rsidRPr="0077299A">
        <w:rPr>
          <w:lang w:val="en-US"/>
        </w:rPr>
        <w:t>long-term</w:t>
      </w:r>
      <w:r w:rsidR="00920B10" w:rsidRPr="0077299A">
        <w:rPr>
          <w:lang w:val="en-US"/>
        </w:rPr>
        <w:t xml:space="preserve"> comparison between the first and last five years of monitoring (1979-1983 vs 2020-2024) shows a </w:t>
      </w:r>
      <w:r w:rsidR="00404BE6" w:rsidRPr="0077299A">
        <w:rPr>
          <w:lang w:val="en-US"/>
        </w:rPr>
        <w:t xml:space="preserve">significant </w:t>
      </w:r>
      <w:r w:rsidR="00920B10" w:rsidRPr="0077299A">
        <w:rPr>
          <w:lang w:val="en-US"/>
        </w:rPr>
        <w:t xml:space="preserve">decrease in cadmium concentrations </w:t>
      </w:r>
      <w:r w:rsidR="00404BE6" w:rsidRPr="0077299A">
        <w:rPr>
          <w:lang w:val="en-US"/>
        </w:rPr>
        <w:t xml:space="preserve">in all estuaries. This led to a decrease </w:t>
      </w:r>
      <w:r w:rsidRPr="0077299A">
        <w:rPr>
          <w:lang w:val="en-US"/>
        </w:rPr>
        <w:t xml:space="preserve">of cadmium concentration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 xml:space="preserve">ww </w:t>
      </w:r>
      <w:r w:rsidR="00404BE6" w:rsidRPr="0077299A">
        <w:rPr>
          <w:lang w:val="en-US"/>
        </w:rPr>
        <w:t>in the Gironde estuary</w:t>
      </w:r>
      <w:r w:rsidR="00920B10" w:rsidRPr="0077299A">
        <w:rPr>
          <w:lang w:val="en-US"/>
        </w:rPr>
        <w:t xml:space="preserve">, although current levels remain higher than </w:t>
      </w:r>
      <w:r w:rsidR="00404BE6" w:rsidRPr="0077299A">
        <w:rPr>
          <w:lang w:val="en-US"/>
        </w:rPr>
        <w:t>the sanitary norm value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sidRPr="0077299A">
        <w:rPr>
          <w:lang w:val="en-US"/>
        </w:rPr>
        <w:t>The most recent trends (last 15 years) indicate a decrease of cadmium for all the estuaries, though not significant for the Seine and the Gironde estuary. Concerning copper, the gap between the Gironde estuary and the others is increasing with a long-term significant increase of concentrations while the other estuaries remained at the same levels. Thought</w:t>
      </w:r>
      <w:r w:rsidR="00CE410F">
        <w:rPr>
          <w:lang w:val="en-US"/>
        </w:rPr>
        <w:t>,</w:t>
      </w:r>
      <w:r w:rsidRPr="0077299A">
        <w:rPr>
          <w:lang w:val="en-US"/>
        </w:rPr>
        <w:t xml:space="preserve"> most recent trend</w:t>
      </w:r>
      <w:r w:rsidR="00CE410F">
        <w:rPr>
          <w:lang w:val="en-US"/>
        </w:rPr>
        <w:t>s</w:t>
      </w:r>
      <w:r w:rsidRPr="0077299A">
        <w:rPr>
          <w:lang w:val="en-US"/>
        </w:rPr>
        <w:t xml:space="preserve"> indicate an increase of copper in all estuaries, significantly for the Loire estuary.</w:t>
      </w:r>
    </w:p>
    <w:p w14:paraId="26C7E340" w14:textId="77777777" w:rsidR="00CE410F" w:rsidRDefault="00CE410F" w:rsidP="00E8033C">
      <w:pPr>
        <w:rPr>
          <w:lang w:val="en-US"/>
        </w:rPr>
      </w:pPr>
      <w:r>
        <w:rPr>
          <w:lang w:val="en-US"/>
        </w:rPr>
        <w:t xml:space="preserve">Mercury long-term and recent analysis show no significant trend. </w:t>
      </w:r>
    </w:p>
    <w:p w14:paraId="58B71911" w14:textId="7B14565B" w:rsidR="00BF2AA7" w:rsidRPr="00A12DD7" w:rsidRDefault="00CE410F" w:rsidP="00A12DD7">
      <w:pPr>
        <w:rPr>
          <w:lang w:val="en-US"/>
        </w:rPr>
      </w:pPr>
      <w:r>
        <w:rPr>
          <w:lang w:val="en-US"/>
        </w:rPr>
        <w:t xml:space="preserve">Lead </w:t>
      </w:r>
      <w:r>
        <w:rPr>
          <w:lang w:val="en-US"/>
        </w:rPr>
        <w:t>long-term and recent analysis</w:t>
      </w:r>
      <w:r>
        <w:rPr>
          <w:lang w:val="en-US"/>
        </w:rPr>
        <w:t xml:space="preserve"> show a significant decrease in the Loire estuary. </w:t>
      </w:r>
      <w:r w:rsidR="00A12DD7">
        <w:rPr>
          <w:lang w:val="en-US"/>
        </w:rPr>
        <w:t>No significant trends were found in the other estuaries, however results showed a decrease the Seine estuary and an increase in the Gironde estuary.</w:t>
      </w:r>
      <w:r w:rsidR="00BF2AA7" w:rsidRPr="006A0B7A">
        <w:br w:type="page"/>
      </w:r>
    </w:p>
    <w:p w14:paraId="08A9AEE0" w14:textId="5AADCDA5" w:rsidR="00BF2AA7" w:rsidRDefault="00BF2AA7" w:rsidP="00BF2AA7">
      <w:pPr>
        <w:pStyle w:val="Titre4"/>
        <w:rPr>
          <w:lang w:val="en-US"/>
        </w:rPr>
      </w:pPr>
      <w:r>
        <w:rPr>
          <w:lang w:val="en-US"/>
        </w:rPr>
        <w:lastRenderedPageBreak/>
        <w:t>PCB indicators</w:t>
      </w:r>
    </w:p>
    <w:p w14:paraId="6EC656A6" w14:textId="10740ED8" w:rsidR="00D42C87" w:rsidRDefault="00D42C87" w:rsidP="00D42C87">
      <w:pPr>
        <w:pStyle w:val="Paragraphedeliste"/>
        <w:numPr>
          <w:ilvl w:val="0"/>
          <w:numId w:val="5"/>
        </w:numPr>
      </w:pPr>
      <w:r>
        <w:t>Globalement on observe une diminution à court et long terme, souvent significative, pour tous les estuaires et tous les PCB indicateurs</w:t>
      </w:r>
    </w:p>
    <w:p w14:paraId="4F6A3282" w14:textId="1DCAA6F7" w:rsidR="00D42C87" w:rsidRPr="00BF2AA7" w:rsidRDefault="00D42C87" w:rsidP="00D42C87">
      <w:pPr>
        <w:pStyle w:val="Paragraphedeliste"/>
        <w:numPr>
          <w:ilvl w:val="0"/>
          <w:numId w:val="5"/>
        </w:numPr>
      </w:pPr>
      <w:r>
        <w:t>Tous les estuaires sont, encore en 2024, au-dessus de la norme pour le CB118 (dioxine-like très toxique et bioaccumulable)</w:t>
      </w:r>
    </w:p>
    <w:p w14:paraId="385113FA" w14:textId="57A10B6F" w:rsidR="00BF2AA7" w:rsidRDefault="00D42C87" w:rsidP="00D42C87">
      <w:pPr>
        <w:pStyle w:val="Paragraphedeliste"/>
        <w:numPr>
          <w:ilvl w:val="0"/>
          <w:numId w:val="5"/>
        </w:numPr>
      </w:pPr>
      <w:r>
        <w:t>L</w:t>
      </w:r>
      <w:r w:rsidR="006B605D">
        <w:t>’estuaire de la Seine est plus contaminé</w:t>
      </w:r>
      <w:r w:rsidR="00BF2AA7">
        <w:t xml:space="preserve"> en PCB</w:t>
      </w:r>
      <w:r w:rsidR="006B605D">
        <w:t xml:space="preserve"> que les autres estuaires et dépasse les normes environnementales de l’OSPAR pour tous les PCB</w:t>
      </w:r>
      <w:r w:rsidR="00BF2AA7">
        <w:t xml:space="preserve"> de logKow moyen</w:t>
      </w:r>
      <w:r w:rsidR="006B605D">
        <w:t>, CB101, CB118 et CB138</w:t>
      </w:r>
      <w:r w:rsidR="00BF2AA7">
        <w:t xml:space="preserve"> (</w:t>
      </w:r>
      <w:r w:rsidR="006B605D">
        <w:t xml:space="preserve">supposés </w:t>
      </w:r>
      <w:r w:rsidR="00BF2AA7">
        <w:t>les plus bioaccumul</w:t>
      </w:r>
      <w:r w:rsidR="006B605D">
        <w:t>ables</w:t>
      </w:r>
      <w:r w:rsidR="00BF2AA7">
        <w:t xml:space="preserve">) </w:t>
      </w:r>
      <w:r w:rsidR="006B605D">
        <w:t xml:space="preserve">mais les tendances à long terme et durant la dernière période montrent une diminution significative </w:t>
      </w:r>
      <w:r>
        <w:t>(sauf la diminution récente en CB180 qui n’est pas significative)</w:t>
      </w:r>
    </w:p>
    <w:p w14:paraId="742F190F" w14:textId="6AFFFADB" w:rsidR="00BF2AA7" w:rsidRDefault="00BF2AA7" w:rsidP="00BF2AA7">
      <w:pPr>
        <w:pStyle w:val="Paragraphedeliste"/>
        <w:numPr>
          <w:ilvl w:val="0"/>
          <w:numId w:val="5"/>
        </w:numPr>
      </w:pPr>
      <w:r>
        <w:t xml:space="preserve">La </w:t>
      </w:r>
      <w:r w:rsidR="00D42C87">
        <w:t>Gironde est le 2</w:t>
      </w:r>
      <w:r w:rsidR="00D42C87" w:rsidRPr="00D42C87">
        <w:rPr>
          <w:vertAlign w:val="superscript"/>
        </w:rPr>
        <w:t>ème</w:t>
      </w:r>
      <w:r w:rsidR="00D42C87">
        <w:t xml:space="preserve"> estuaire le plus contaminé mais ses niveaux sont proches de ceux en</w:t>
      </w:r>
      <w:r>
        <w:t xml:space="preserve"> Seine</w:t>
      </w:r>
    </w:p>
    <w:p w14:paraId="5BD1885A" w14:textId="44CA86BC" w:rsidR="00BF2AA7" w:rsidRDefault="00BF2AA7" w:rsidP="00BF2AA7">
      <w:pPr>
        <w:rPr>
          <w:lang w:val="en-US"/>
        </w:rPr>
      </w:pPr>
      <w:r>
        <w:rPr>
          <w:noProof/>
          <w:lang w:val="en-US"/>
        </w:rPr>
        <w:drawing>
          <wp:inline distT="0" distB="0" distL="0" distR="0" wp14:anchorId="270620F9" wp14:editId="59F7636B">
            <wp:extent cx="3251964" cy="4876679"/>
            <wp:effectExtent l="0" t="0" r="5715"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410" cy="4878847"/>
                    </a:xfrm>
                    <a:prstGeom prst="rect">
                      <a:avLst/>
                    </a:prstGeom>
                  </pic:spPr>
                </pic:pic>
              </a:graphicData>
            </a:graphic>
          </wp:inline>
        </w:drawing>
      </w:r>
      <w:r>
        <w:rPr>
          <w:noProof/>
          <w:lang w:val="en-US"/>
        </w:rPr>
        <w:drawing>
          <wp:inline distT="0" distB="0" distL="0" distR="0" wp14:anchorId="4FB78A0B" wp14:editId="64EE4D42">
            <wp:extent cx="3266047" cy="489768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6047" cy="4897687"/>
                    </a:xfrm>
                    <a:prstGeom prst="rect">
                      <a:avLst/>
                    </a:prstGeom>
                  </pic:spPr>
                </pic:pic>
              </a:graphicData>
            </a:graphic>
          </wp:inline>
        </w:drawing>
      </w:r>
    </w:p>
    <w:p w14:paraId="289FA9B9" w14:textId="103EE65E" w:rsidR="00972B0B" w:rsidRDefault="00972B0B">
      <w:pPr>
        <w:rPr>
          <w:lang w:val="en-US"/>
        </w:rPr>
      </w:pPr>
      <w:r>
        <w:rPr>
          <w:lang w:val="en-US"/>
        </w:rPr>
        <w:br w:type="page"/>
      </w:r>
    </w:p>
    <w:p w14:paraId="5818548D" w14:textId="799A76B4" w:rsidR="00972B0B" w:rsidRDefault="00972B0B" w:rsidP="00972B0B">
      <w:pPr>
        <w:pStyle w:val="Titre4"/>
        <w:rPr>
          <w:lang w:val="en-US"/>
        </w:rPr>
      </w:pPr>
      <w:r>
        <w:rPr>
          <w:lang w:val="en-US"/>
        </w:rPr>
        <w:lastRenderedPageBreak/>
        <w:t>Dioxine and dioxine-like compounds</w:t>
      </w:r>
    </w:p>
    <w:p w14:paraId="35C8D605" w14:textId="7E04E032" w:rsidR="00972B0B" w:rsidRDefault="00972B0B" w:rsidP="00972B0B">
      <w:pPr>
        <w:rPr>
          <w:lang w:val="en-US"/>
        </w:rPr>
      </w:pPr>
      <w:r>
        <w:rPr>
          <w:noProof/>
          <w:lang w:val="en-US"/>
        </w:rPr>
        <w:drawing>
          <wp:inline distT="0" distB="0" distL="0" distR="0" wp14:anchorId="3D13C489" wp14:editId="7C4C3F74">
            <wp:extent cx="2485125" cy="24851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5125" cy="2485125"/>
                    </a:xfrm>
                    <a:prstGeom prst="rect">
                      <a:avLst/>
                    </a:prstGeom>
                  </pic:spPr>
                </pic:pic>
              </a:graphicData>
            </a:graphic>
          </wp:inline>
        </w:drawing>
      </w:r>
      <w:r>
        <w:rPr>
          <w:noProof/>
          <w:lang w:val="en-US"/>
        </w:rPr>
        <w:drawing>
          <wp:inline distT="0" distB="0" distL="0" distR="0" wp14:anchorId="575D2951" wp14:editId="00355F0F">
            <wp:extent cx="2495268" cy="2495268"/>
            <wp:effectExtent l="0" t="0" r="635"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5268" cy="2495268"/>
                    </a:xfrm>
                    <a:prstGeom prst="rect">
                      <a:avLst/>
                    </a:prstGeom>
                  </pic:spPr>
                </pic:pic>
              </a:graphicData>
            </a:graphic>
          </wp:inline>
        </w:drawing>
      </w:r>
    </w:p>
    <w:p w14:paraId="1C19E0FE" w14:textId="24EFCB63" w:rsidR="00CD074E" w:rsidRDefault="00CD074E" w:rsidP="00CD074E">
      <w:pPr>
        <w:pStyle w:val="Paragraphedeliste"/>
        <w:numPr>
          <w:ilvl w:val="0"/>
          <w:numId w:val="5"/>
        </w:numPr>
      </w:pPr>
      <w:r w:rsidRPr="00CD074E">
        <w:t xml:space="preserve">Augmentation à long terme </w:t>
      </w:r>
      <w:r>
        <w:t xml:space="preserve">pour tous les estuaires, </w:t>
      </w:r>
      <w:r w:rsidRPr="00CD074E">
        <w:t>s</w:t>
      </w:r>
      <w:r>
        <w:t>ignificative pour la Loire et la Seine</w:t>
      </w:r>
    </w:p>
    <w:p w14:paraId="1E5A4FF0" w14:textId="64C77AC9" w:rsidR="00CD074E" w:rsidRDefault="00CD074E" w:rsidP="00CD074E">
      <w:pPr>
        <w:pStyle w:val="Paragraphedeliste"/>
        <w:numPr>
          <w:ilvl w:val="0"/>
          <w:numId w:val="5"/>
        </w:numPr>
      </w:pPr>
      <w:r>
        <w:t>Niveau beaucoup plus élevé en Seine, au-dessus de la norme de qualité environnementale d’un facteur 2.5</w:t>
      </w:r>
    </w:p>
    <w:p w14:paraId="53BE60A9" w14:textId="554A7F69" w:rsidR="00CD074E" w:rsidRDefault="00CD074E" w:rsidP="00CD074E">
      <w:pPr>
        <w:pStyle w:val="Paragraphedeliste"/>
        <w:numPr>
          <w:ilvl w:val="0"/>
          <w:numId w:val="5"/>
        </w:numPr>
      </w:pPr>
      <w:r>
        <w:t>Tendances récentes à l’augmentation significative, environ depuis 2005, en Gironde et en Loire</w:t>
      </w:r>
    </w:p>
    <w:p w14:paraId="2606D588" w14:textId="490D99D9" w:rsidR="00CD074E" w:rsidRPr="00CD074E" w:rsidRDefault="00CD074E" w:rsidP="00CD074E">
      <w:pPr>
        <w:pStyle w:val="Paragraphedeliste"/>
        <w:numPr>
          <w:ilvl w:val="0"/>
          <w:numId w:val="5"/>
        </w:numPr>
      </w:pPr>
      <w:r>
        <w:t>Tendance récente à la diminution significative en Seine depuis 2015 après une forte augmentation entre 2005 et 2015</w:t>
      </w:r>
    </w:p>
    <w:p w14:paraId="0965482F" w14:textId="0E06ED69" w:rsidR="00972B0B" w:rsidRDefault="00972B0B" w:rsidP="00972B0B">
      <w:pPr>
        <w:pStyle w:val="Titre4"/>
        <w:rPr>
          <w:lang w:val="en-US"/>
        </w:rPr>
      </w:pPr>
      <w:r>
        <w:rPr>
          <w:lang w:val="en-US"/>
        </w:rPr>
        <w:t>Organochlorine pesticides</w:t>
      </w:r>
    </w:p>
    <w:p w14:paraId="3ACE9CED" w14:textId="15F9DBFB" w:rsidR="00972B0B" w:rsidRDefault="00972B0B" w:rsidP="00972B0B">
      <w:pPr>
        <w:rPr>
          <w:lang w:val="en-US"/>
        </w:rPr>
      </w:pPr>
      <w:r>
        <w:rPr>
          <w:noProof/>
          <w:lang w:val="en-US"/>
        </w:rPr>
        <w:drawing>
          <wp:inline distT="0" distB="0" distL="0" distR="0" wp14:anchorId="24A47476" wp14:editId="79455E77">
            <wp:extent cx="2482575" cy="24825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2575" cy="2482575"/>
                    </a:xfrm>
                    <a:prstGeom prst="rect">
                      <a:avLst/>
                    </a:prstGeom>
                  </pic:spPr>
                </pic:pic>
              </a:graphicData>
            </a:graphic>
          </wp:inline>
        </w:drawing>
      </w:r>
      <w:r>
        <w:rPr>
          <w:noProof/>
          <w:lang w:val="en-US"/>
        </w:rPr>
        <w:drawing>
          <wp:inline distT="0" distB="0" distL="0" distR="0" wp14:anchorId="0B8DCE82" wp14:editId="560588C2">
            <wp:extent cx="2512205" cy="2512205"/>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2205" cy="2512205"/>
                    </a:xfrm>
                    <a:prstGeom prst="rect">
                      <a:avLst/>
                    </a:prstGeom>
                  </pic:spPr>
                </pic:pic>
              </a:graphicData>
            </a:graphic>
          </wp:inline>
        </w:drawing>
      </w:r>
    </w:p>
    <w:p w14:paraId="4C210A14" w14:textId="1F350E46" w:rsidR="007D6C9A" w:rsidRDefault="00CD074E" w:rsidP="007D6C9A">
      <w:pPr>
        <w:pStyle w:val="Paragraphedeliste"/>
        <w:numPr>
          <w:ilvl w:val="0"/>
          <w:numId w:val="5"/>
        </w:numPr>
      </w:pPr>
      <w:r w:rsidRPr="00CD074E">
        <w:t>Tendances à long terme s</w:t>
      </w:r>
      <w:r>
        <w:t>ignificativement décroissa</w:t>
      </w:r>
      <w:r w:rsidR="007D6C9A">
        <w:t>ntes pour tous les estuaires et pesticides</w:t>
      </w:r>
    </w:p>
    <w:p w14:paraId="51715238" w14:textId="5E144D00" w:rsidR="007D6C9A" w:rsidRDefault="007D6C9A" w:rsidP="007D6C9A">
      <w:pPr>
        <w:pStyle w:val="Paragraphedeliste"/>
        <w:numPr>
          <w:ilvl w:val="0"/>
          <w:numId w:val="5"/>
        </w:numPr>
      </w:pPr>
      <w:r>
        <w:t>Tous actuellement en dessous des normes environnementales, mais au dessus avant 1995-2000 pour le lindane pour tous les estuaires</w:t>
      </w:r>
    </w:p>
    <w:p w14:paraId="2D78F338" w14:textId="2503D5FD" w:rsidR="006B271C" w:rsidRPr="00CD074E" w:rsidRDefault="007D6C9A" w:rsidP="007D6C9A">
      <w:pPr>
        <w:pStyle w:val="Paragraphedeliste"/>
        <w:numPr>
          <w:ilvl w:val="0"/>
          <w:numId w:val="5"/>
        </w:numPr>
      </w:pPr>
      <w:r>
        <w:t>Tendance récente stable ou décroissante autour de zéro</w:t>
      </w:r>
      <w:r w:rsidR="006B271C" w:rsidRPr="00CD074E">
        <w:br w:type="page"/>
      </w:r>
    </w:p>
    <w:p w14:paraId="263CAB00" w14:textId="77777777" w:rsidR="000021F0" w:rsidRDefault="000021F0" w:rsidP="000021F0">
      <w:pPr>
        <w:pStyle w:val="Titre4"/>
        <w:rPr>
          <w:lang w:val="en-US"/>
        </w:rPr>
      </w:pPr>
      <w:r>
        <w:rPr>
          <w:lang w:val="en-US"/>
        </w:rPr>
        <w:lastRenderedPageBreak/>
        <w:t>Tributyltin cation</w:t>
      </w:r>
    </w:p>
    <w:p w14:paraId="286F2A65" w14:textId="77777777" w:rsidR="007D6C9A" w:rsidRDefault="000021F0" w:rsidP="006D7081">
      <w:pPr>
        <w:rPr>
          <w:lang w:val="en-US"/>
        </w:rPr>
      </w:pPr>
      <w:r>
        <w:rPr>
          <w:noProof/>
          <w:lang w:val="en-US"/>
        </w:rPr>
        <w:drawing>
          <wp:inline distT="0" distB="0" distL="0" distR="0" wp14:anchorId="39B4D2CC" wp14:editId="6907B054">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5985B92E" wp14:editId="7219C29C">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4AD15F79" w14:textId="77777777" w:rsidR="007D6C9A" w:rsidRPr="007D6C9A" w:rsidRDefault="007D6C9A" w:rsidP="007D6C9A">
      <w:pPr>
        <w:pStyle w:val="Paragraphedeliste"/>
        <w:numPr>
          <w:ilvl w:val="0"/>
          <w:numId w:val="5"/>
        </w:numPr>
        <w:rPr>
          <w:i/>
          <w:iCs/>
        </w:rPr>
      </w:pPr>
      <w:r w:rsidRPr="007D6C9A">
        <w:t xml:space="preserve">Emergent, étude de la période récente </w:t>
      </w:r>
      <w:r>
        <w:t>seulement</w:t>
      </w:r>
    </w:p>
    <w:p w14:paraId="6276F739" w14:textId="00DB7B6F" w:rsidR="007D6C9A" w:rsidRPr="007D6C9A" w:rsidRDefault="007D6C9A" w:rsidP="007D6C9A">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7B155D09" w14:textId="77777777" w:rsidR="007D6C9A" w:rsidRPr="007D6C9A" w:rsidRDefault="007D6C9A" w:rsidP="007D6C9A">
      <w:pPr>
        <w:pStyle w:val="Paragraphedeliste"/>
        <w:numPr>
          <w:ilvl w:val="0"/>
          <w:numId w:val="5"/>
        </w:numPr>
        <w:rPr>
          <w:i/>
          <w:iCs/>
        </w:rPr>
      </w:pPr>
      <w:r>
        <w:t>Des dépassements ponctuels en Seine avec des valeurs autour de 0.5 à 1.25 fois la norme</w:t>
      </w:r>
    </w:p>
    <w:p w14:paraId="29336535" w14:textId="62DD3CD6" w:rsidR="000021F0" w:rsidRPr="007D6C9A" w:rsidRDefault="007D6C9A" w:rsidP="007D6C9A">
      <w:pPr>
        <w:pStyle w:val="Paragraphedeliste"/>
        <w:numPr>
          <w:ilvl w:val="0"/>
          <w:numId w:val="5"/>
        </w:numPr>
        <w:rPr>
          <w:i/>
          <w:iCs/>
        </w:rPr>
      </w:pPr>
      <w:r>
        <w:t>Des niveaux faibles (0-0.5 fois la norme) et pas de tendance d’évolution en Gironde</w:t>
      </w:r>
      <w:r w:rsidR="000021F0" w:rsidRPr="007D6C9A">
        <w:br w:type="page"/>
      </w:r>
    </w:p>
    <w:p w14:paraId="71145A3C" w14:textId="513995C4" w:rsidR="006B271C" w:rsidRDefault="006B271C" w:rsidP="006B271C">
      <w:pPr>
        <w:pStyle w:val="Titre4"/>
        <w:rPr>
          <w:lang w:val="en-US"/>
        </w:rPr>
      </w:pPr>
      <w:r>
        <w:rPr>
          <w:lang w:val="en-US"/>
        </w:rPr>
        <w:lastRenderedPageBreak/>
        <w:t>Polycyclic aromatic hydrocarbon (PAH)</w:t>
      </w:r>
    </w:p>
    <w:p w14:paraId="459B79FA" w14:textId="7F67C1DE" w:rsidR="006B271C" w:rsidRDefault="006B271C" w:rsidP="00972B0B">
      <w:pPr>
        <w:rPr>
          <w:lang w:val="en-US"/>
        </w:rPr>
      </w:pPr>
      <w:r>
        <w:rPr>
          <w:noProof/>
          <w:lang w:val="en-US"/>
        </w:rPr>
        <w:drawing>
          <wp:inline distT="0" distB="0" distL="0" distR="0" wp14:anchorId="2C800D59" wp14:editId="109C965E">
            <wp:extent cx="2850351"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0351" cy="4274319"/>
                    </a:xfrm>
                    <a:prstGeom prst="rect">
                      <a:avLst/>
                    </a:prstGeom>
                  </pic:spPr>
                </pic:pic>
              </a:graphicData>
            </a:graphic>
          </wp:inline>
        </w:drawing>
      </w:r>
      <w:r>
        <w:rPr>
          <w:noProof/>
          <w:lang w:val="en-US"/>
        </w:rPr>
        <w:drawing>
          <wp:inline distT="0" distB="0" distL="0" distR="0" wp14:anchorId="13430EB0" wp14:editId="22F19C31">
            <wp:extent cx="2899761"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9761" cy="4348413"/>
                    </a:xfrm>
                    <a:prstGeom prst="rect">
                      <a:avLst/>
                    </a:prstGeom>
                  </pic:spPr>
                </pic:pic>
              </a:graphicData>
            </a:graphic>
          </wp:inline>
        </w:drawing>
      </w:r>
    </w:p>
    <w:p w14:paraId="4A854FB8" w14:textId="002D2CB1" w:rsidR="006B271C" w:rsidRDefault="006B271C" w:rsidP="00972B0B">
      <w:pPr>
        <w:rPr>
          <w:lang w:val="en-US"/>
        </w:rPr>
      </w:pPr>
      <w:r>
        <w:rPr>
          <w:noProof/>
          <w:lang w:val="en-US"/>
        </w:rPr>
        <w:drawing>
          <wp:inline distT="0" distB="0" distL="0" distR="0" wp14:anchorId="4F655423" wp14:editId="7B3CF64E">
            <wp:extent cx="2860079" cy="28600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3789" cy="2863789"/>
                    </a:xfrm>
                    <a:prstGeom prst="rect">
                      <a:avLst/>
                    </a:prstGeom>
                  </pic:spPr>
                </pic:pic>
              </a:graphicData>
            </a:graphic>
          </wp:inline>
        </w:drawing>
      </w:r>
      <w:r w:rsidR="00903ECD">
        <w:rPr>
          <w:noProof/>
          <w:lang w:val="en-US"/>
        </w:rPr>
        <w:drawing>
          <wp:inline distT="0" distB="0" distL="0" distR="0" wp14:anchorId="60183147" wp14:editId="3FD935D5">
            <wp:extent cx="2886315" cy="288631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6315" cy="2886315"/>
                    </a:xfrm>
                    <a:prstGeom prst="rect">
                      <a:avLst/>
                    </a:prstGeom>
                  </pic:spPr>
                </pic:pic>
              </a:graphicData>
            </a:graphic>
          </wp:inline>
        </w:drawing>
      </w:r>
    </w:p>
    <w:p w14:paraId="0E4D2EB7" w14:textId="349D37E3" w:rsidR="00A75613" w:rsidRDefault="00A75613" w:rsidP="00A75613">
      <w:pPr>
        <w:pStyle w:val="Paragraphedeliste"/>
        <w:numPr>
          <w:ilvl w:val="0"/>
          <w:numId w:val="5"/>
        </w:numPr>
      </w:pPr>
      <w:r w:rsidRPr="00A75613">
        <w:t>Toujours en dessous des n</w:t>
      </w:r>
      <w:r>
        <w:t>ormes pour tous les estuaires</w:t>
      </w:r>
    </w:p>
    <w:p w14:paraId="0E75C860" w14:textId="344CA252" w:rsidR="00A75613" w:rsidRDefault="00A75613" w:rsidP="00A75613">
      <w:pPr>
        <w:pStyle w:val="Paragraphedeliste"/>
        <w:numPr>
          <w:ilvl w:val="0"/>
          <w:numId w:val="5"/>
        </w:numPr>
      </w:pPr>
      <w:r>
        <w:t>Seine plus contaminée que les autres estuaires pour tous les PAH, niveaux similaires en Loire et Seine</w:t>
      </w:r>
    </w:p>
    <w:p w14:paraId="595CEE3D" w14:textId="77777777" w:rsidR="00A75613" w:rsidRDefault="00A75613" w:rsidP="00A75613">
      <w:pPr>
        <w:pStyle w:val="Paragraphedeliste"/>
        <w:numPr>
          <w:ilvl w:val="0"/>
          <w:numId w:val="5"/>
        </w:numPr>
      </w:pPr>
      <w:r>
        <w:t>Tendances récentes et à long terme montrent une diminution significative ou une stagnation pour tous les contaminants et estuaires</w:t>
      </w:r>
    </w:p>
    <w:p w14:paraId="3148373E" w14:textId="3F1FD9B3" w:rsidR="006B271C" w:rsidRPr="00A75613" w:rsidRDefault="00A75613" w:rsidP="00A75613">
      <w:pPr>
        <w:pStyle w:val="Paragraphedeliste"/>
        <w:numPr>
          <w:ilvl w:val="0"/>
          <w:numId w:val="5"/>
        </w:numPr>
      </w:pPr>
      <w:r>
        <w:t>On observe un</w:t>
      </w:r>
      <w:r w:rsidR="00E9626D">
        <w:t>e</w:t>
      </w:r>
      <w:r>
        <w:t xml:space="preserve"> tendance significative à l’augmentation en Gironde en Anthracène mais pour des niveaux très faibles (de 0.05 à 0.2 fois la norme) </w:t>
      </w:r>
      <w:r w:rsidR="006B271C" w:rsidRPr="00A75613">
        <w:br w:type="page"/>
      </w:r>
    </w:p>
    <w:p w14:paraId="053114A5" w14:textId="0FBC4F15" w:rsidR="001A0EA1" w:rsidRDefault="001A0EA1" w:rsidP="001A0EA1">
      <w:pPr>
        <w:pStyle w:val="Titre4"/>
        <w:rPr>
          <w:lang w:val="en-US"/>
        </w:rPr>
      </w:pPr>
      <w:r>
        <w:rPr>
          <w:lang w:val="en-US"/>
        </w:rPr>
        <w:lastRenderedPageBreak/>
        <w:t>Brominated flame retardant</w:t>
      </w:r>
    </w:p>
    <w:p w14:paraId="46329A57" w14:textId="1D36AEBA" w:rsidR="001A0EA1" w:rsidRPr="001A0EA1" w:rsidRDefault="001A0EA1" w:rsidP="001A0EA1">
      <w:pPr>
        <w:rPr>
          <w:lang w:val="en-US"/>
        </w:rPr>
      </w:pPr>
      <w:r>
        <w:rPr>
          <w:noProof/>
          <w:lang w:val="en-US"/>
        </w:rPr>
        <w:drawing>
          <wp:inline distT="0" distB="0" distL="0" distR="0" wp14:anchorId="55D9DF13" wp14:editId="224FBD03">
            <wp:extent cx="3272589" cy="3272589"/>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4670C32A">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3E962E9B" w14:textId="7A4E8892" w:rsidR="006D7081" w:rsidRDefault="00E9626D" w:rsidP="00A75613">
      <w:pPr>
        <w:pStyle w:val="Paragraphedeliste"/>
        <w:numPr>
          <w:ilvl w:val="0"/>
          <w:numId w:val="5"/>
        </w:numPr>
      </w:pPr>
      <w:r>
        <w:t>Les retardateurs de flammes bromés ne sont suivis que depuis 2008 et l</w:t>
      </w:r>
      <w:r w:rsidR="00A75613" w:rsidRPr="00A75613">
        <w:t xml:space="preserve">es </w:t>
      </w:r>
      <w:r w:rsidRPr="00A75613">
        <w:t>isomères</w:t>
      </w:r>
      <w:r w:rsidR="00A75613" w:rsidRPr="00A75613">
        <w:t xml:space="preserve"> beta et g</w:t>
      </w:r>
      <w:r w:rsidR="00A75613">
        <w:t>amma de l’HBCDD ne sont suivis que depuis 2018</w:t>
      </w:r>
      <w:r>
        <w:t>. Les tendances à long terme portent donc sur des périodes de 2 ans</w:t>
      </w:r>
    </w:p>
    <w:p w14:paraId="4E534884" w14:textId="0384A844" w:rsidR="00E9626D" w:rsidRDefault="00E9626D" w:rsidP="00A75613">
      <w:pPr>
        <w:pStyle w:val="Paragraphedeliste"/>
        <w:numPr>
          <w:ilvl w:val="0"/>
          <w:numId w:val="5"/>
        </w:numPr>
      </w:pPr>
      <w:r>
        <w:t>Tous les isomères de HBCDD sont en dessous des normes environnementales et à des niveaux stables et très faibles (0 à 1.75 fois la norme) pour tous les estuaires. On n’observe pas de tendance d’évolution sauf une augmentation en Loire mais étant donné la courte période et les niveaux très faible on n’en tiendra pas compte</w:t>
      </w:r>
    </w:p>
    <w:p w14:paraId="1337FD91" w14:textId="473A53D6" w:rsidR="00E9626D" w:rsidRPr="00A75613" w:rsidRDefault="00E9626D" w:rsidP="00A75613">
      <w:pPr>
        <w:pStyle w:val="Paragraphedeliste"/>
        <w:numPr>
          <w:ilvl w:val="0"/>
          <w:numId w:val="5"/>
        </w:numPr>
      </w:pPr>
      <w:r>
        <w:t>Tous les estuaires sont bien au-dessus des normes environnementales pour les PBDE (</w:t>
      </w:r>
      <w:r w:rsidR="002A6409">
        <w:t>4 et 5 fois la norme en Gironde et Loire respectivement, 17 fois la norme en Seine)</w:t>
      </w:r>
    </w:p>
    <w:p w14:paraId="253A25AE" w14:textId="25F342F1" w:rsidR="006D7081" w:rsidRDefault="006D7081" w:rsidP="006D7081">
      <w:pPr>
        <w:pStyle w:val="Titre4"/>
        <w:rPr>
          <w:lang w:val="en-US"/>
        </w:rPr>
      </w:pPr>
      <w:r>
        <w:rPr>
          <w:lang w:val="en-US"/>
        </w:rPr>
        <w:t>Perfluorinated compound: PFOS</w:t>
      </w:r>
    </w:p>
    <w:p w14:paraId="4ACD27AD" w14:textId="2D3C77A5" w:rsidR="00B666F8" w:rsidRDefault="006D7081">
      <w:pPr>
        <w:rPr>
          <w:lang w:val="en-US"/>
        </w:rPr>
      </w:pPr>
      <w:r>
        <w:rPr>
          <w:noProof/>
          <w:lang w:val="en-US"/>
        </w:rPr>
        <w:drawing>
          <wp:inline distT="0" distB="0" distL="0" distR="0" wp14:anchorId="5A612DEE" wp14:editId="5DC01C74">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sidR="00C325A0">
        <w:rPr>
          <w:noProof/>
          <w:lang w:val="en-US"/>
        </w:rPr>
        <w:drawing>
          <wp:inline distT="0" distB="0" distL="0" distR="0" wp14:anchorId="03C6B5D5" wp14:editId="55FDD31E">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5120DF2F" w14:textId="1C34AB0A" w:rsidR="00C325A0" w:rsidRDefault="00B666F8" w:rsidP="00C325A0">
      <w:pPr>
        <w:pStyle w:val="Paragraphedeliste"/>
        <w:numPr>
          <w:ilvl w:val="0"/>
          <w:numId w:val="5"/>
        </w:numPr>
      </w:pPr>
      <w:r w:rsidRPr="007D6C9A">
        <w:t xml:space="preserve">Emergent, étude de la période récente </w:t>
      </w:r>
      <w:r>
        <w:t>seulement</w:t>
      </w:r>
      <w:r w:rsidRPr="00B666F8">
        <w:t xml:space="preserve"> </w:t>
      </w:r>
      <w:r w:rsidR="00C325A0">
        <w:t>(depuis 2010)</w:t>
      </w:r>
    </w:p>
    <w:p w14:paraId="7A70FAF9" w14:textId="64CB5B56" w:rsidR="00C325A0" w:rsidRPr="007D6C9A" w:rsidRDefault="00C325A0" w:rsidP="00C325A0">
      <w:pPr>
        <w:pStyle w:val="Paragraphedeliste"/>
        <w:numPr>
          <w:ilvl w:val="0"/>
          <w:numId w:val="5"/>
        </w:numPr>
        <w:rPr>
          <w:i/>
          <w:iCs/>
        </w:rPr>
      </w:pPr>
      <w:r>
        <w:t>En dessous de la norme pour tous les estuaires (0.1 à 0.2 fois la norme)</w:t>
      </w:r>
    </w:p>
    <w:p w14:paraId="6FCC7B92" w14:textId="24229984" w:rsidR="001A0EA1" w:rsidRPr="00B666F8" w:rsidRDefault="00C325A0" w:rsidP="00C325A0">
      <w:pPr>
        <w:pStyle w:val="Paragraphedeliste"/>
        <w:numPr>
          <w:ilvl w:val="0"/>
          <w:numId w:val="5"/>
        </w:numPr>
      </w:pPr>
      <w:r>
        <w:t>Pas de tendance d’évolution récente</w:t>
      </w:r>
      <w:r w:rsidR="001A0EA1" w:rsidRPr="00B666F8">
        <w:br w:type="page"/>
      </w:r>
    </w:p>
    <w:p w14:paraId="07BA4381" w14:textId="77777777" w:rsidR="001A0EA1" w:rsidRPr="00B666F8" w:rsidRDefault="001A0EA1" w:rsidP="001A0EA1"/>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4"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7D47F5"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8"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7D47F5"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7D47F5"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8"/>
    <w:p w14:paraId="06DA8CE9" w14:textId="4596FC88" w:rsidR="00465724" w:rsidRDefault="00465724" w:rsidP="00465724">
      <w:pPr>
        <w:pStyle w:val="Titre2"/>
        <w:rPr>
          <w:lang w:val="en-US"/>
        </w:rPr>
      </w:pPr>
      <w:r>
        <w:rPr>
          <w:lang w:val="en-US"/>
        </w:rPr>
        <w:lastRenderedPageBreak/>
        <w:t>References</w:t>
      </w:r>
    </w:p>
    <w:p w14:paraId="254BBC3C" w14:textId="77777777" w:rsidR="00CC3799" w:rsidRPr="00CC3799" w:rsidRDefault="00C54F3C" w:rsidP="00CC3799">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CC3799" w:rsidRPr="00CC3799">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CC3799" w:rsidRPr="00CC3799">
        <w:rPr>
          <w:rFonts w:ascii="Calibri Light" w:hAnsi="Calibri Light" w:cs="Calibri Light"/>
          <w:lang w:val="en-US"/>
        </w:rPr>
        <w:t>Available at: https://archimer.ifremer.fr/doc/00887/99923/118418.pdf (Accessed: 9 July 2025).</w:t>
      </w:r>
    </w:p>
    <w:p w14:paraId="65811A0B"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24D1067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01F0ECDB"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12BB2BD5"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CC3799">
        <w:rPr>
          <w:rFonts w:ascii="Calibri Light" w:hAnsi="Calibri Light" w:cs="Calibri Light"/>
          <w:lang w:val="en-US"/>
        </w:rPr>
        <w:t>Available at: https://professionnels.ofb.fr/fr/doc/selection-dun-indicateur-dce-faune-benthique-invertebree-adapte-aux-estuaires (Accessed: 8 July 2025).</w:t>
      </w:r>
    </w:p>
    <w:p w14:paraId="318D4C8B" w14:textId="77777777" w:rsidR="00CC3799" w:rsidRPr="00CC3799" w:rsidRDefault="00CC3799" w:rsidP="00CC3799">
      <w:pPr>
        <w:pStyle w:val="Bibliographie"/>
        <w:rPr>
          <w:rFonts w:ascii="Calibri Light" w:hAnsi="Calibri Light" w:cs="Calibri Light"/>
        </w:rPr>
      </w:pPr>
      <w:r w:rsidRPr="00CC3799">
        <w:rPr>
          <w:rFonts w:ascii="Calibri Light" w:hAnsi="Calibri Light" w:cs="Calibri Light"/>
          <w:lang w:val="en-US"/>
        </w:rPr>
        <w:t xml:space="preserve">Fouet, M., Blanchet, H. and Lepage, M. (2020) Intercalibration of biological elements for French transitional water bodies: benthic invertebrates. </w:t>
      </w:r>
      <w:r w:rsidRPr="00CC3799">
        <w:rPr>
          <w:rFonts w:ascii="Calibri Light" w:hAnsi="Calibri Light" w:cs="Calibri Light"/>
        </w:rPr>
        <w:t>Water framework directive.</w:t>
      </w:r>
    </w:p>
    <w:p w14:paraId="14BE49E3"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(2018) Qualité du Milieu Marin Littoral. Bulletin de la surveillance 2017. Départements : Seine-Maritime, Eure, Calvados et Manche. Laboratoire Environnement Ressources d’Arcachon/Anglet. </w:t>
      </w:r>
      <w:r w:rsidRPr="00CC3799">
        <w:rPr>
          <w:rFonts w:ascii="Calibri Light" w:hAnsi="Calibri Light" w:cs="Calibri Light"/>
          <w:lang w:val="en-US"/>
        </w:rPr>
        <w:t>Ref. ODE/LERN/18-05. Ifremer, p. 175. Available at: https://archimer.ifremer.fr/doc/00457/56904/ (Accessed: 3 July 2025).</w:t>
      </w:r>
    </w:p>
    <w:p w14:paraId="632557B0"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(2021) 20 ans de suivi de la contamination chimique des eaux côtières méditerranéennes : Résultats et perspectives. </w:t>
      </w:r>
      <w:r w:rsidRPr="00CC3799">
        <w:rPr>
          <w:rFonts w:ascii="Calibri Light" w:hAnsi="Calibri Light" w:cs="Calibri Light"/>
          <w:lang w:val="en-US"/>
        </w:rPr>
        <w:t>Available at: https://archimer.ifremer.fr/doc/00673/78554/80744.pdf (Accessed: 2 July 2025).</w:t>
      </w:r>
    </w:p>
    <w:p w14:paraId="2AA1ED0E" w14:textId="77777777" w:rsidR="00CC3799" w:rsidRPr="00CC3799" w:rsidRDefault="00CC3799" w:rsidP="00CC3799">
      <w:pPr>
        <w:pStyle w:val="Bibliographie"/>
        <w:rPr>
          <w:rFonts w:ascii="Calibri Light" w:hAnsi="Calibri Light" w:cs="Calibri Light"/>
        </w:rPr>
      </w:pPr>
      <w:r w:rsidRPr="00CC3799">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210FFE1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(2025) Qualité du Milieu Marin Littoral. Bulletin de la surveillance 2024. Départements de la Loire Atlantique et Vendée (partie nord). Laboratoire Environnement Ressources MPL/NT. Ref. ODE/COAST/LER MPL/2025.06. </w:t>
      </w:r>
      <w:r w:rsidRPr="00CC3799">
        <w:rPr>
          <w:rFonts w:ascii="Calibri Light" w:hAnsi="Calibri Light" w:cs="Calibri Light"/>
          <w:lang w:val="en-US"/>
        </w:rPr>
        <w:t>Ifremer, p. 176. Available at: https://archimer.ifremer.fr/doc/00953/106531/ (Accessed: 3 July 2025).</w:t>
      </w:r>
    </w:p>
    <w:p w14:paraId="7D928CB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CC3799">
        <w:rPr>
          <w:rFonts w:ascii="Calibri Light" w:hAnsi="Calibri Light" w:cs="Calibri Light"/>
          <w:lang w:val="en-US"/>
        </w:rPr>
        <w:t>Available at: https://www.ineris.fr/sites/ineris.fr/files/contribution/Documents/Suivi%20des%20travaux%20OSPAR%20%7B6%7Dsubstances%20dangereuses%7B6%7D%20v1.pdf.</w:t>
      </w:r>
    </w:p>
    <w:p w14:paraId="7A2C5D2E"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CC3799">
        <w:rPr>
          <w:rFonts w:ascii="Calibri Light" w:hAnsi="Calibri Light" w:cs="Calibri Light"/>
          <w:lang w:val="en-US"/>
        </w:rPr>
        <w:t>Available at: https://www.legifrance.gouv.fr/jorf/id/JORFTEXT000048347187 (Accessed: 2 July 2025).</w:t>
      </w:r>
    </w:p>
    <w:p w14:paraId="12FFA9B8"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CC3799">
        <w:rPr>
          <w:rFonts w:ascii="Calibri Light" w:hAnsi="Calibri Light" w:cs="Calibri Light"/>
          <w:lang w:val="en-US"/>
        </w:rPr>
        <w:t>Available at: https://www.legifrance.gouv.fr/jorf/id/JORFSCTA000048347211?utm_source=chatgpt.com (Accessed: 17 May 2025).</w:t>
      </w:r>
    </w:p>
    <w:p w14:paraId="751EC2FE"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lastRenderedPageBreak/>
        <w:t>van Loon, W.M.G.M. et al. (2015) ‘Application of the Benthic Ecosystem Quality Index 2 to benthos in Dutch transitional and coastal waters’, Journal of Sea Research, 103, pp. 1–13. Available at: https://doi.org/10.1016/j.seares.2015.05.002.</w:t>
      </w:r>
    </w:p>
    <w:p w14:paraId="382B9198"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(2023a) Status and trend for heavy metals (Mercury, Cadmium and Lead) in fish, shellfish and sediment. Available at: https://oap.ospar.org/en/ospar-assessments/quality-status-reports/qsr-2023/indicator-assessments/heavy-metals-biota-sediment/ (Accessed: 3 July 2025).</w:t>
      </w:r>
    </w:p>
    <w:p w14:paraId="7A7D4FDA"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346D6405"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63A2D72D"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380A1695"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0"/>
  </w:num>
  <w:num w:numId="4">
    <w:abstractNumId w:val="9"/>
  </w:num>
  <w:num w:numId="5">
    <w:abstractNumId w:val="13"/>
  </w:num>
  <w:num w:numId="6">
    <w:abstractNumId w:val="11"/>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num>
  <w:num w:numId="12">
    <w:abstractNumId w:val="4"/>
  </w:num>
  <w:num w:numId="13">
    <w:abstractNumId w:val="3"/>
  </w:num>
  <w:num w:numId="14">
    <w:abstractNumId w:val="7"/>
  </w:num>
  <w:num w:numId="15">
    <w:abstractNumId w:val="12"/>
  </w:num>
  <w:num w:numId="16">
    <w:abstractNumId w:val="6"/>
  </w:num>
  <w:num w:numId="17">
    <w:abstractNumId w:val="0"/>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130C"/>
    <w:rsid w:val="000237EB"/>
    <w:rsid w:val="00032182"/>
    <w:rsid w:val="0004529B"/>
    <w:rsid w:val="00063BA5"/>
    <w:rsid w:val="00085D1F"/>
    <w:rsid w:val="00094719"/>
    <w:rsid w:val="00095336"/>
    <w:rsid w:val="000A059E"/>
    <w:rsid w:val="000B09DF"/>
    <w:rsid w:val="000C188A"/>
    <w:rsid w:val="000D2D7D"/>
    <w:rsid w:val="000E0CEC"/>
    <w:rsid w:val="000E2A62"/>
    <w:rsid w:val="000F0D31"/>
    <w:rsid w:val="000F1D3E"/>
    <w:rsid w:val="000F6FCC"/>
    <w:rsid w:val="00110E2A"/>
    <w:rsid w:val="001478DF"/>
    <w:rsid w:val="00147F5F"/>
    <w:rsid w:val="001569FB"/>
    <w:rsid w:val="001A0EA1"/>
    <w:rsid w:val="001A2571"/>
    <w:rsid w:val="001C6ED4"/>
    <w:rsid w:val="001E093B"/>
    <w:rsid w:val="002143F0"/>
    <w:rsid w:val="00240D12"/>
    <w:rsid w:val="00244287"/>
    <w:rsid w:val="0026427C"/>
    <w:rsid w:val="00271541"/>
    <w:rsid w:val="002827C3"/>
    <w:rsid w:val="0028291D"/>
    <w:rsid w:val="002945E4"/>
    <w:rsid w:val="002A0782"/>
    <w:rsid w:val="002A6409"/>
    <w:rsid w:val="002A737B"/>
    <w:rsid w:val="002B03BF"/>
    <w:rsid w:val="002C09A8"/>
    <w:rsid w:val="002F1945"/>
    <w:rsid w:val="002F2BAC"/>
    <w:rsid w:val="003014C0"/>
    <w:rsid w:val="003050B3"/>
    <w:rsid w:val="00310BA7"/>
    <w:rsid w:val="00326D17"/>
    <w:rsid w:val="00334CEA"/>
    <w:rsid w:val="00343061"/>
    <w:rsid w:val="003509D8"/>
    <w:rsid w:val="003802E0"/>
    <w:rsid w:val="00383BC4"/>
    <w:rsid w:val="003B5960"/>
    <w:rsid w:val="003C39E2"/>
    <w:rsid w:val="003F66AA"/>
    <w:rsid w:val="00404BE6"/>
    <w:rsid w:val="00405362"/>
    <w:rsid w:val="00410A8D"/>
    <w:rsid w:val="0041522F"/>
    <w:rsid w:val="0041738F"/>
    <w:rsid w:val="00421BE3"/>
    <w:rsid w:val="00424B20"/>
    <w:rsid w:val="00433849"/>
    <w:rsid w:val="0046158F"/>
    <w:rsid w:val="00462C82"/>
    <w:rsid w:val="00463D99"/>
    <w:rsid w:val="00465724"/>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7E19"/>
    <w:rsid w:val="00593ACB"/>
    <w:rsid w:val="005B2F2F"/>
    <w:rsid w:val="005B355E"/>
    <w:rsid w:val="005C6B91"/>
    <w:rsid w:val="005E06B3"/>
    <w:rsid w:val="005F2FCB"/>
    <w:rsid w:val="00624086"/>
    <w:rsid w:val="00631FF7"/>
    <w:rsid w:val="00633860"/>
    <w:rsid w:val="006374B5"/>
    <w:rsid w:val="006379D4"/>
    <w:rsid w:val="00657502"/>
    <w:rsid w:val="00677F76"/>
    <w:rsid w:val="00680C39"/>
    <w:rsid w:val="006928FA"/>
    <w:rsid w:val="006A0B7A"/>
    <w:rsid w:val="006A0F56"/>
    <w:rsid w:val="006A6E94"/>
    <w:rsid w:val="006A7D74"/>
    <w:rsid w:val="006B271C"/>
    <w:rsid w:val="006B4EB3"/>
    <w:rsid w:val="006B605D"/>
    <w:rsid w:val="006C7684"/>
    <w:rsid w:val="006D02C9"/>
    <w:rsid w:val="006D7081"/>
    <w:rsid w:val="00706984"/>
    <w:rsid w:val="00713BF8"/>
    <w:rsid w:val="00733F00"/>
    <w:rsid w:val="0075007B"/>
    <w:rsid w:val="0077299A"/>
    <w:rsid w:val="00773628"/>
    <w:rsid w:val="007C7BFC"/>
    <w:rsid w:val="007D47F5"/>
    <w:rsid w:val="007D56D3"/>
    <w:rsid w:val="007D6C9A"/>
    <w:rsid w:val="007E1EC4"/>
    <w:rsid w:val="00812FF1"/>
    <w:rsid w:val="00822B19"/>
    <w:rsid w:val="00833726"/>
    <w:rsid w:val="00877260"/>
    <w:rsid w:val="00891F7E"/>
    <w:rsid w:val="008A008D"/>
    <w:rsid w:val="008B59D6"/>
    <w:rsid w:val="008D44C1"/>
    <w:rsid w:val="008D5073"/>
    <w:rsid w:val="008E6A9B"/>
    <w:rsid w:val="008F31F9"/>
    <w:rsid w:val="008F536F"/>
    <w:rsid w:val="008F5F10"/>
    <w:rsid w:val="00903ECD"/>
    <w:rsid w:val="00920B10"/>
    <w:rsid w:val="00937A7D"/>
    <w:rsid w:val="009418C4"/>
    <w:rsid w:val="00943E8E"/>
    <w:rsid w:val="00944AF3"/>
    <w:rsid w:val="00956D33"/>
    <w:rsid w:val="00960557"/>
    <w:rsid w:val="00971257"/>
    <w:rsid w:val="00972B0B"/>
    <w:rsid w:val="0098070A"/>
    <w:rsid w:val="00986AE6"/>
    <w:rsid w:val="00995B75"/>
    <w:rsid w:val="009B6A98"/>
    <w:rsid w:val="009C5143"/>
    <w:rsid w:val="009C7026"/>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5613"/>
    <w:rsid w:val="00A7618A"/>
    <w:rsid w:val="00A84186"/>
    <w:rsid w:val="00A94A11"/>
    <w:rsid w:val="00AB0606"/>
    <w:rsid w:val="00AB4A62"/>
    <w:rsid w:val="00AC186F"/>
    <w:rsid w:val="00AC363A"/>
    <w:rsid w:val="00AC65BE"/>
    <w:rsid w:val="00AD4D50"/>
    <w:rsid w:val="00AF2E88"/>
    <w:rsid w:val="00AF3162"/>
    <w:rsid w:val="00B03138"/>
    <w:rsid w:val="00B057E0"/>
    <w:rsid w:val="00B30500"/>
    <w:rsid w:val="00B40707"/>
    <w:rsid w:val="00B53A8F"/>
    <w:rsid w:val="00B554DF"/>
    <w:rsid w:val="00B62D63"/>
    <w:rsid w:val="00B66267"/>
    <w:rsid w:val="00B66496"/>
    <w:rsid w:val="00B666F8"/>
    <w:rsid w:val="00B95DCB"/>
    <w:rsid w:val="00BA428C"/>
    <w:rsid w:val="00BB06E1"/>
    <w:rsid w:val="00BB7212"/>
    <w:rsid w:val="00BB7AD7"/>
    <w:rsid w:val="00BC1AAA"/>
    <w:rsid w:val="00BD352A"/>
    <w:rsid w:val="00BF2AA7"/>
    <w:rsid w:val="00BF43BB"/>
    <w:rsid w:val="00BF57D0"/>
    <w:rsid w:val="00C03617"/>
    <w:rsid w:val="00C04F77"/>
    <w:rsid w:val="00C120FB"/>
    <w:rsid w:val="00C25597"/>
    <w:rsid w:val="00C325A0"/>
    <w:rsid w:val="00C33E1A"/>
    <w:rsid w:val="00C44054"/>
    <w:rsid w:val="00C54F3C"/>
    <w:rsid w:val="00C62A93"/>
    <w:rsid w:val="00C70434"/>
    <w:rsid w:val="00CA4530"/>
    <w:rsid w:val="00CB6EFA"/>
    <w:rsid w:val="00CC3799"/>
    <w:rsid w:val="00CC3C20"/>
    <w:rsid w:val="00CD074E"/>
    <w:rsid w:val="00CE410F"/>
    <w:rsid w:val="00CF4469"/>
    <w:rsid w:val="00CF55D7"/>
    <w:rsid w:val="00D0789C"/>
    <w:rsid w:val="00D35876"/>
    <w:rsid w:val="00D42C87"/>
    <w:rsid w:val="00D57050"/>
    <w:rsid w:val="00D86ABB"/>
    <w:rsid w:val="00DA0216"/>
    <w:rsid w:val="00DA5EAC"/>
    <w:rsid w:val="00DA609C"/>
    <w:rsid w:val="00DA71CB"/>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62371"/>
    <w:rsid w:val="00E8033C"/>
    <w:rsid w:val="00E9626D"/>
    <w:rsid w:val="00EA235F"/>
    <w:rsid w:val="00EB7600"/>
    <w:rsid w:val="00EC2845"/>
    <w:rsid w:val="00ED3157"/>
    <w:rsid w:val="00ED651C"/>
    <w:rsid w:val="00ED74D7"/>
    <w:rsid w:val="00EE70FD"/>
    <w:rsid w:val="00EE7FEA"/>
    <w:rsid w:val="00F07362"/>
    <w:rsid w:val="00F16E4C"/>
    <w:rsid w:val="00F300FA"/>
    <w:rsid w:val="00F310DD"/>
    <w:rsid w:val="00F4644B"/>
    <w:rsid w:val="00F52E79"/>
    <w:rsid w:val="00F64062"/>
    <w:rsid w:val="00F72B94"/>
    <w:rsid w:val="00F81BF7"/>
    <w:rsid w:val="00F83B0A"/>
    <w:rsid w:val="00F84B8D"/>
    <w:rsid w:val="00F84C43"/>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hyperlink" Target="https://envlit.ifremer.fr/Surveillance-du-littoral/Contaminants-chimiques/Contaminants-suivi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44698</TotalTime>
  <Pages>31</Pages>
  <Words>11500</Words>
  <Characters>63253</Characters>
  <Application>Microsoft Office Word</Application>
  <DocSecurity>0</DocSecurity>
  <Lines>527</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61</cp:revision>
  <dcterms:created xsi:type="dcterms:W3CDTF">2025-04-25T12:20:00Z</dcterms:created>
  <dcterms:modified xsi:type="dcterms:W3CDTF">2025-07-23T10:32:00Z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